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53E5" w14:textId="4F1616E7" w:rsidR="002E1B50" w:rsidRDefault="00EF0AEC" w:rsidP="00EF0AEC">
      <w:pPr>
        <w:pStyle w:val="Kop1"/>
      </w:pPr>
      <w:r>
        <w:t>WMTS-</w:t>
      </w:r>
      <w:proofErr w:type="spellStart"/>
      <w:r>
        <w:t>tiles</w:t>
      </w:r>
      <w:proofErr w:type="spellEnd"/>
      <w:r>
        <w:t xml:space="preserve"> ophalen voor een bepaald gebied (</w:t>
      </w:r>
      <w:proofErr w:type="spellStart"/>
      <w:r>
        <w:t>bounding</w:t>
      </w:r>
      <w:proofErr w:type="spellEnd"/>
      <w:r>
        <w:t xml:space="preserve"> box)</w:t>
      </w:r>
      <w:r w:rsidR="0029364F">
        <w:t xml:space="preserve"> of punt</w:t>
      </w:r>
    </w:p>
    <w:p w14:paraId="59D5A5FC" w14:textId="4968E730" w:rsidR="00EF0AEC" w:rsidRDefault="00EF0AEC"/>
    <w:p w14:paraId="5879E6B1" w14:textId="42941A65" w:rsidR="00EF0AEC" w:rsidRDefault="001B295A" w:rsidP="00EF0AEC">
      <w:pPr>
        <w:pStyle w:val="Kop2"/>
      </w:pPr>
      <w:r>
        <w:t>Inleiding</w:t>
      </w:r>
      <w:r w:rsidR="00EF0AEC">
        <w:t>:</w:t>
      </w:r>
    </w:p>
    <w:p w14:paraId="649A320A" w14:textId="19AC1AB8" w:rsidR="00EF0AEC" w:rsidRDefault="001B295A" w:rsidP="00EF0AEC">
      <w:r>
        <w:t xml:space="preserve">Dit artikel geeft een korte beschrijving </w:t>
      </w:r>
      <w:r w:rsidR="00EF468F">
        <w:t xml:space="preserve">van </w:t>
      </w:r>
      <w:r>
        <w:t>hoe je WMTS-</w:t>
      </w:r>
      <w:proofErr w:type="spellStart"/>
      <w:r>
        <w:t>request</w:t>
      </w:r>
      <w:r w:rsidR="007A52D6">
        <w:t>s</w:t>
      </w:r>
      <w:proofErr w:type="spellEnd"/>
      <w:r>
        <w:t xml:space="preserve"> kan samenstellen</w:t>
      </w:r>
      <w:r w:rsidR="00CC0B88">
        <w:t>,</w:t>
      </w:r>
      <w:r>
        <w:t xml:space="preserve"> om voor een bepaald gebied WMTS-</w:t>
      </w:r>
      <w:proofErr w:type="spellStart"/>
      <w:r>
        <w:t>tiles</w:t>
      </w:r>
      <w:proofErr w:type="spellEnd"/>
      <w:r>
        <w:t xml:space="preserve"> op te vragen. O</w:t>
      </w:r>
      <w:r w:rsidR="007A52D6">
        <w:t>ok wordt aangegeven hoe</w:t>
      </w:r>
      <w:r>
        <w:t xml:space="preserve"> een </w:t>
      </w:r>
      <w:proofErr w:type="spellStart"/>
      <w:r>
        <w:t>georeferentie</w:t>
      </w:r>
      <w:proofErr w:type="spellEnd"/>
      <w:r w:rsidR="00F16759">
        <w:t xml:space="preserve"> (door middel van een </w:t>
      </w:r>
      <w:proofErr w:type="spellStart"/>
      <w:r w:rsidR="00F16759">
        <w:t>world</w:t>
      </w:r>
      <w:proofErr w:type="spellEnd"/>
      <w:r w:rsidR="00F16759">
        <w:t>-file)</w:t>
      </w:r>
      <w:r>
        <w:t xml:space="preserve"> </w:t>
      </w:r>
      <w:r w:rsidR="007A52D6">
        <w:t xml:space="preserve">kan </w:t>
      </w:r>
      <w:r>
        <w:t>aange</w:t>
      </w:r>
      <w:r w:rsidR="008A73EB">
        <w:t>m</w:t>
      </w:r>
      <w:r>
        <w:t>aakt worden</w:t>
      </w:r>
      <w:r w:rsidR="00B06F90">
        <w:t xml:space="preserve"> </w:t>
      </w:r>
      <w:r w:rsidR="00F16759">
        <w:t>voor</w:t>
      </w:r>
      <w:r w:rsidR="00B06F90">
        <w:t xml:space="preserve"> deze raster</w:t>
      </w:r>
      <w:r w:rsidR="00C53E30">
        <w:t>-</w:t>
      </w:r>
      <w:proofErr w:type="spellStart"/>
      <w:r w:rsidR="00B06F90">
        <w:t>tiles</w:t>
      </w:r>
      <w:proofErr w:type="spellEnd"/>
      <w:r w:rsidR="00B06F90">
        <w:t>.</w:t>
      </w:r>
    </w:p>
    <w:p w14:paraId="3E8FC6BE" w14:textId="1DD11F86" w:rsidR="00EF0AEC" w:rsidRDefault="0056005F" w:rsidP="00EF0AEC">
      <w:pPr>
        <w:pStyle w:val="Kop2"/>
      </w:pPr>
      <w:r>
        <w:t>Bepalen</w:t>
      </w:r>
      <w:r w:rsidR="008A73EB">
        <w:t xml:space="preserve"> van het</w:t>
      </w:r>
      <w:r>
        <w:t xml:space="preserve"> </w:t>
      </w:r>
      <w:proofErr w:type="spellStart"/>
      <w:r w:rsidR="00501D21">
        <w:t>get</w:t>
      </w:r>
      <w:r>
        <w:t>capabilities-request</w:t>
      </w:r>
      <w:proofErr w:type="spellEnd"/>
      <w:r w:rsidR="00501D21">
        <w:t xml:space="preserve">, opvragen van de service </w:t>
      </w:r>
      <w:proofErr w:type="spellStart"/>
      <w:r w:rsidR="00501D21">
        <w:t>capabilities</w:t>
      </w:r>
      <w:proofErr w:type="spellEnd"/>
      <w:r w:rsidR="00EF0AEC">
        <w:t>:</w:t>
      </w:r>
    </w:p>
    <w:p w14:paraId="09B0C7A0" w14:textId="35CF0CE7" w:rsidR="008A73EB" w:rsidRDefault="008A73EB" w:rsidP="008A73EB">
      <w:r>
        <w:t xml:space="preserve">De beschrijving van wat de service aanbiedt is te raadplegen door de </w:t>
      </w:r>
      <w:proofErr w:type="spellStart"/>
      <w:r>
        <w:t>capabilities</w:t>
      </w:r>
      <w:proofErr w:type="spellEnd"/>
      <w:r>
        <w:t xml:space="preserve"> op te vragen. Je kan er in terugvinden in welke coördin</w:t>
      </w:r>
      <w:r w:rsidR="00F0547A">
        <w:t>a</w:t>
      </w:r>
      <w:r>
        <w:t xml:space="preserve">tensystemen data wordt aangeboden, op welke zoomniveaus, voor welk </w:t>
      </w:r>
      <w:r w:rsidR="007A1FBF">
        <w:t xml:space="preserve">geografisch </w:t>
      </w:r>
      <w:r>
        <w:t>gebied, welke lagen,</w:t>
      </w:r>
      <w:r w:rsidR="006944CD">
        <w:t xml:space="preserve"> </w:t>
      </w:r>
      <w:r>
        <w:t>…</w:t>
      </w:r>
    </w:p>
    <w:p w14:paraId="68F34CC4" w14:textId="77777777" w:rsidR="009302B3" w:rsidRDefault="008A73EB" w:rsidP="00DB0B59">
      <w:r>
        <w:t>Om het get</w:t>
      </w:r>
      <w:r w:rsidR="007A1FBF">
        <w:t>-</w:t>
      </w:r>
      <w:proofErr w:type="spellStart"/>
      <w:r>
        <w:t>capabilites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op te stellen</w:t>
      </w:r>
      <w:r w:rsidR="001B295A">
        <w:t xml:space="preserve"> vertrek je van het </w:t>
      </w:r>
      <w:proofErr w:type="spellStart"/>
      <w:r w:rsidR="00425CF2">
        <w:t>e</w:t>
      </w:r>
      <w:r w:rsidR="00EF0AEC">
        <w:t>ndpoint</w:t>
      </w:r>
      <w:proofErr w:type="spellEnd"/>
      <w:r w:rsidR="00EF0AEC">
        <w:t xml:space="preserve"> van de WMTS </w:t>
      </w:r>
      <w:r w:rsidR="00856A31">
        <w:t>(</w:t>
      </w:r>
      <w:r w:rsidR="000C5B7B">
        <w:t xml:space="preserve">bijvoorbeeld </w:t>
      </w:r>
      <w:hyperlink r:id="rId5" w:history="1">
        <w:r w:rsidR="000C5B7B" w:rsidRPr="0078049D">
          <w:rPr>
            <w:rStyle w:val="Hyperlink"/>
          </w:rPr>
          <w:t>https://geo.api.vlaanderen.be/omw/wmts</w:t>
        </w:r>
      </w:hyperlink>
      <w:r w:rsidR="00EF0AEC" w:rsidRPr="00EF0AEC">
        <w:t>?</w:t>
      </w:r>
      <w:r w:rsidR="00856A31">
        <w:t xml:space="preserve">). </w:t>
      </w:r>
    </w:p>
    <w:p w14:paraId="3F73C4EA" w14:textId="2698718C" w:rsidR="000E4445" w:rsidRDefault="00856A31" w:rsidP="00DB0B59">
      <w:r>
        <w:t xml:space="preserve">Bepaal vervolgens de versie van de OGC-standaard die de WMTS gebruikt, deze kan je vinden in de </w:t>
      </w:r>
      <w:hyperlink r:id="rId6" w:history="1">
        <w:r w:rsidRPr="008A73EB">
          <w:rPr>
            <w:rStyle w:val="Hyperlink"/>
          </w:rPr>
          <w:t>metadata</w:t>
        </w:r>
      </w:hyperlink>
      <w:r>
        <w:t xml:space="preserve"> (https://metadata.vlaanderen.be) van de service</w:t>
      </w:r>
      <w:r w:rsidR="0005286F">
        <w:t xml:space="preserve"> </w:t>
      </w:r>
      <w:r>
        <w:t xml:space="preserve">(bijvoorbeeld: de versie is 1.0.0 ). Met deze informatie kan je volgende </w:t>
      </w:r>
      <w:proofErr w:type="spellStart"/>
      <w:r>
        <w:t>request</w:t>
      </w:r>
      <w:proofErr w:type="spellEnd"/>
      <w:r>
        <w:t xml:space="preserve"> opstellen:</w:t>
      </w:r>
      <w:r w:rsidR="008E6BEE">
        <w:t xml:space="preserve"> </w:t>
      </w:r>
      <w:hyperlink r:id="rId7" w:history="1">
        <w:r w:rsidR="008E6BEE" w:rsidRPr="00976F68">
          <w:rPr>
            <w:rStyle w:val="Hyperlink"/>
          </w:rPr>
          <w:t>https://geo.api.vlaanderen.be/OMW/wmts?REQUEST=getCapabilities&amp;VERSION=1.0.0&amp;SERVICE=WMTS</w:t>
        </w:r>
      </w:hyperlink>
      <w:r w:rsidR="008E6BEE">
        <w:t xml:space="preserve"> </w:t>
      </w:r>
    </w:p>
    <w:p w14:paraId="4D9DEA22" w14:textId="0AEAD825" w:rsidR="009C1145" w:rsidRPr="00DB0B59" w:rsidRDefault="000E4445" w:rsidP="00DB0B59">
      <w:pPr>
        <w:rPr>
          <w:b/>
          <w:bCs/>
        </w:rPr>
      </w:pPr>
      <w:r>
        <w:rPr>
          <w:b/>
          <w:bCs/>
        </w:rPr>
        <w:t>T</w:t>
      </w:r>
      <w:r w:rsidR="007A52D6">
        <w:rPr>
          <w:b/>
          <w:bCs/>
        </w:rPr>
        <w:t>er info</w:t>
      </w:r>
      <w:r>
        <w:rPr>
          <w:b/>
          <w:bCs/>
        </w:rPr>
        <w:t>:</w:t>
      </w:r>
      <w:r w:rsidR="007A52D6">
        <w:rPr>
          <w:b/>
          <w:bCs/>
        </w:rPr>
        <w:t xml:space="preserve"> </w:t>
      </w:r>
      <w:r w:rsidR="00DB0B59">
        <w:rPr>
          <w:b/>
          <w:bCs/>
        </w:rPr>
        <w:t>“</w:t>
      </w:r>
      <w:r w:rsidR="006123DE" w:rsidRPr="00DB0B59">
        <w:rPr>
          <w:b/>
          <w:bCs/>
        </w:rPr>
        <w:t>OMW</w:t>
      </w:r>
      <w:r w:rsidR="00DB0B59">
        <w:rPr>
          <w:b/>
          <w:bCs/>
        </w:rPr>
        <w:t>”</w:t>
      </w:r>
      <w:r w:rsidR="006123DE" w:rsidRPr="00DB0B59">
        <w:rPr>
          <w:b/>
          <w:bCs/>
        </w:rPr>
        <w:t xml:space="preserve"> </w:t>
      </w:r>
      <w:r w:rsidR="001B295A">
        <w:rPr>
          <w:b/>
          <w:bCs/>
        </w:rPr>
        <w:t xml:space="preserve">in de </w:t>
      </w:r>
      <w:proofErr w:type="spellStart"/>
      <w:r w:rsidR="001B295A">
        <w:rPr>
          <w:b/>
          <w:bCs/>
        </w:rPr>
        <w:t>request</w:t>
      </w:r>
      <w:proofErr w:type="spellEnd"/>
      <w:r w:rsidR="001B295A">
        <w:rPr>
          <w:b/>
          <w:bCs/>
        </w:rPr>
        <w:t xml:space="preserve"> </w:t>
      </w:r>
      <w:r w:rsidR="006123DE" w:rsidRPr="00DB0B59">
        <w:rPr>
          <w:b/>
          <w:bCs/>
        </w:rPr>
        <w:t>is hoofdlettergevoelig</w:t>
      </w:r>
      <w:r w:rsidR="00DB0B59" w:rsidRPr="00DB0B59">
        <w:rPr>
          <w:b/>
          <w:bCs/>
        </w:rPr>
        <w:t xml:space="preserve"> bij het ophalen van </w:t>
      </w:r>
      <w:proofErr w:type="spellStart"/>
      <w:r w:rsidR="00DB0B59" w:rsidRPr="00DB0B59">
        <w:rPr>
          <w:b/>
          <w:bCs/>
        </w:rPr>
        <w:t>tiles</w:t>
      </w:r>
      <w:proofErr w:type="spellEnd"/>
      <w:r w:rsidR="00DB0B59" w:rsidRPr="00DB0B59">
        <w:rPr>
          <w:b/>
          <w:bCs/>
        </w:rPr>
        <w:t xml:space="preserve">! </w:t>
      </w:r>
    </w:p>
    <w:p w14:paraId="78FACD49" w14:textId="77777777" w:rsidR="009302B3" w:rsidRDefault="009302B3" w:rsidP="008A73EB"/>
    <w:p w14:paraId="221C5D60" w14:textId="55AC2832" w:rsidR="00501D21" w:rsidRDefault="00501D21" w:rsidP="008A73EB">
      <w:r>
        <w:t xml:space="preserve">Wanneer men bovenstaande </w:t>
      </w:r>
      <w:proofErr w:type="spellStart"/>
      <w:r>
        <w:t>capabilities-request</w:t>
      </w:r>
      <w:proofErr w:type="spellEnd"/>
      <w:r>
        <w:t xml:space="preserve"> raadpleegt, krijgt men een </w:t>
      </w:r>
      <w:proofErr w:type="spellStart"/>
      <w:r w:rsidRPr="009C1145">
        <w:rPr>
          <w:b/>
          <w:bCs/>
        </w:rPr>
        <w:t>xml</w:t>
      </w:r>
      <w:proofErr w:type="spellEnd"/>
      <w:r>
        <w:t>-document met de beschrijving van de service en wat deze aanbiedt.</w:t>
      </w:r>
    </w:p>
    <w:p w14:paraId="425617AD" w14:textId="77777777" w:rsidR="00AB3FE5" w:rsidRDefault="00AB3FE5" w:rsidP="00AB3FE5">
      <w:r>
        <w:t xml:space="preserve">XML is in de eerste plaats ontworpen voor communicatie tussen machines. Indien je niet vertrouwd bent met </w:t>
      </w:r>
      <w:proofErr w:type="spellStart"/>
      <w:r>
        <w:t>xml</w:t>
      </w:r>
      <w:proofErr w:type="spellEnd"/>
      <w:r>
        <w:t xml:space="preserve"> is het aangeraden een tutorial te volgen. Bijvoorbeeld op </w:t>
      </w:r>
      <w:hyperlink r:id="rId8" w:history="1">
        <w:r w:rsidRPr="0078049D">
          <w:rPr>
            <w:rStyle w:val="Hyperlink"/>
          </w:rPr>
          <w:t>https://www.w3schools.com/xml/</w:t>
        </w:r>
      </w:hyperlink>
      <w:r>
        <w:t xml:space="preserve"> </w:t>
      </w:r>
    </w:p>
    <w:p w14:paraId="3A85929F" w14:textId="77777777" w:rsidR="006123DE" w:rsidRPr="006123DE" w:rsidRDefault="006123DE" w:rsidP="006123DE"/>
    <w:p w14:paraId="0C0588DF" w14:textId="1EE7BDFF" w:rsidR="0056005F" w:rsidRDefault="0056005F" w:rsidP="0056005F">
      <w:pPr>
        <w:pStyle w:val="Kop2"/>
      </w:pPr>
      <w:r>
        <w:t>Keuze laag, co</w:t>
      </w:r>
      <w:r w:rsidR="009C1145">
        <w:t>ö</w:t>
      </w:r>
      <w:r>
        <w:t>rdinatensysteem</w:t>
      </w:r>
      <w:r w:rsidR="007475F6">
        <w:t>, schaal en gebied</w:t>
      </w:r>
    </w:p>
    <w:p w14:paraId="061BD9A2" w14:textId="401728C1" w:rsidR="0056005F" w:rsidRDefault="0056005F" w:rsidP="0056005F">
      <w:pPr>
        <w:pStyle w:val="Kop3"/>
      </w:pPr>
      <w:r>
        <w:t>De lagen</w:t>
      </w:r>
    </w:p>
    <w:p w14:paraId="6D8A0D7C" w14:textId="6ADA7F42" w:rsidR="0056005F" w:rsidRPr="00024C66" w:rsidRDefault="009C1145" w:rsidP="0056005F">
      <w:pPr>
        <w:rPr>
          <w:rFonts w:ascii="Courier New" w:hAnsi="Courier New" w:cs="Courier New"/>
          <w:color w:val="881280"/>
          <w:sz w:val="20"/>
          <w:szCs w:val="20"/>
        </w:rPr>
      </w:pPr>
      <w:r w:rsidRPr="00CF0FED">
        <w:t xml:space="preserve">Onder </w:t>
      </w:r>
      <w:r w:rsidRPr="00CF0FED">
        <w:rPr>
          <w:rFonts w:ascii="Courier New" w:hAnsi="Courier New" w:cs="Courier New"/>
          <w:color w:val="881280"/>
          <w:sz w:val="20"/>
          <w:szCs w:val="20"/>
        </w:rPr>
        <w:t>&lt;</w:t>
      </w:r>
      <w:proofErr w:type="spellStart"/>
      <w:r w:rsidRPr="00CF0FED">
        <w:rPr>
          <w:rFonts w:ascii="Courier New" w:hAnsi="Courier New" w:cs="Courier New"/>
          <w:color w:val="881280"/>
          <w:sz w:val="20"/>
          <w:szCs w:val="20"/>
        </w:rPr>
        <w:t>Capabilities</w:t>
      </w:r>
      <w:proofErr w:type="spellEnd"/>
      <w:r w:rsidRPr="00CF0FED">
        <w:rPr>
          <w:rFonts w:ascii="Courier New" w:hAnsi="Courier New" w:cs="Courier New"/>
          <w:color w:val="881280"/>
          <w:sz w:val="20"/>
          <w:szCs w:val="20"/>
        </w:rPr>
        <w:t>&gt;,</w:t>
      </w:r>
      <w:r w:rsidRPr="00CF0FED">
        <w:t xml:space="preserve"> i</w:t>
      </w:r>
      <w:r w:rsidR="0056005F" w:rsidRPr="00CF0FED">
        <w:t xml:space="preserve">n het element </w:t>
      </w:r>
      <w:r w:rsidR="0056005F" w:rsidRPr="00CF0FED">
        <w:rPr>
          <w:rFonts w:ascii="Courier New" w:hAnsi="Courier New" w:cs="Courier New"/>
          <w:color w:val="881280"/>
          <w:sz w:val="20"/>
          <w:szCs w:val="20"/>
        </w:rPr>
        <w:t>&lt;Contents&gt;</w:t>
      </w:r>
      <w:r w:rsidR="0056005F" w:rsidRPr="00CF0FED">
        <w:t xml:space="preserve"> kan men de</w:t>
      </w:r>
      <w:r w:rsidRPr="00CF0FED">
        <w:t xml:space="preserve"> aangeboden</w:t>
      </w:r>
      <w:r w:rsidR="0056005F" w:rsidRPr="00CF0FED">
        <w:t xml:space="preserve"> lagen terugvinden in de elementen </w:t>
      </w:r>
      <w:r w:rsidR="0056005F"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&lt;</w:t>
      </w:r>
      <w:proofErr w:type="spellStart"/>
      <w:r w:rsidR="0056005F"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Layer</w:t>
      </w:r>
      <w:proofErr w:type="spellEnd"/>
      <w:r w:rsidR="0056005F"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&gt;</w:t>
      </w:r>
      <w:r w:rsidR="00A57E49" w:rsidRPr="00CF0FED">
        <w:t xml:space="preserve"> .</w:t>
      </w:r>
    </w:p>
    <w:p w14:paraId="1EF406A9" w14:textId="47EAB89C" w:rsidR="0056005F" w:rsidRDefault="0056005F" w:rsidP="0056005F">
      <w:r>
        <w:t xml:space="preserve">Per </w:t>
      </w:r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&lt;</w:t>
      </w:r>
      <w:proofErr w:type="spellStart"/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Layer</w:t>
      </w:r>
      <w:proofErr w:type="spellEnd"/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&gt;</w:t>
      </w:r>
      <w:r>
        <w:t xml:space="preserve"> vind je heel wat informatie per laag: </w:t>
      </w:r>
      <w:r w:rsidRPr="00A57E49">
        <w:rPr>
          <w:i/>
          <w:iCs/>
        </w:rPr>
        <w:t xml:space="preserve">een titel, abstract, </w:t>
      </w:r>
      <w:proofErr w:type="spellStart"/>
      <w:r w:rsidRPr="00A57E49">
        <w:rPr>
          <w:i/>
          <w:iCs/>
        </w:rPr>
        <w:t>keywords</w:t>
      </w:r>
      <w:proofErr w:type="spellEnd"/>
      <w:r>
        <w:t xml:space="preserve"> en ook een element </w:t>
      </w:r>
      <w:r w:rsidRPr="00A57E49">
        <w:rPr>
          <w:rFonts w:ascii="Courier New" w:hAnsi="Courier New" w:cs="Courier New"/>
          <w:b/>
          <w:bCs/>
          <w:color w:val="881280"/>
          <w:sz w:val="20"/>
          <w:szCs w:val="20"/>
          <w:highlight w:val="lightGray"/>
        </w:rPr>
        <w:t>&lt;</w:t>
      </w:r>
      <w:proofErr w:type="spellStart"/>
      <w:r w:rsidRPr="00A57E49">
        <w:rPr>
          <w:rFonts w:ascii="Courier New" w:hAnsi="Courier New" w:cs="Courier New"/>
          <w:b/>
          <w:bCs/>
          <w:color w:val="881280"/>
          <w:sz w:val="20"/>
          <w:szCs w:val="20"/>
          <w:highlight w:val="lightGray"/>
        </w:rPr>
        <w:t>Identifier</w:t>
      </w:r>
      <w:proofErr w:type="spellEnd"/>
      <w:r w:rsidRPr="00A57E49">
        <w:rPr>
          <w:rFonts w:ascii="Courier New" w:hAnsi="Courier New" w:cs="Courier New"/>
          <w:b/>
          <w:bCs/>
          <w:color w:val="881280"/>
          <w:sz w:val="20"/>
          <w:szCs w:val="20"/>
          <w:highlight w:val="lightGray"/>
        </w:rPr>
        <w:t>&gt;</w:t>
      </w:r>
      <w:r>
        <w:t>. Dit element is de laag-</w:t>
      </w:r>
      <w:proofErr w:type="spellStart"/>
      <w:r>
        <w:t>identifier</w:t>
      </w:r>
      <w:proofErr w:type="spellEnd"/>
      <w:r>
        <w:t xml:space="preserve"> die gebruikt moet worden in de </w:t>
      </w:r>
      <w:proofErr w:type="spellStart"/>
      <w:r>
        <w:t>requests</w:t>
      </w:r>
      <w:proofErr w:type="spellEnd"/>
      <w:r>
        <w:t>.</w:t>
      </w:r>
    </w:p>
    <w:p w14:paraId="12B920C0" w14:textId="64CED4CD" w:rsidR="001B295A" w:rsidRPr="001B295A" w:rsidRDefault="00501D21" w:rsidP="0056005F">
      <w:pPr>
        <w:rPr>
          <w:i/>
          <w:iCs/>
        </w:rPr>
      </w:pPr>
      <w:r>
        <w:rPr>
          <w:i/>
          <w:iCs/>
        </w:rPr>
        <w:t xml:space="preserve">Waar in de </w:t>
      </w:r>
      <w:proofErr w:type="spellStart"/>
      <w:r>
        <w:rPr>
          <w:i/>
          <w:iCs/>
        </w:rPr>
        <w:t>capabilities</w:t>
      </w:r>
      <w:proofErr w:type="spellEnd"/>
      <w:r>
        <w:rPr>
          <w:i/>
          <w:iCs/>
        </w:rPr>
        <w:t xml:space="preserve"> kan je deze </w:t>
      </w:r>
      <w:proofErr w:type="spellStart"/>
      <w:r>
        <w:rPr>
          <w:i/>
          <w:iCs/>
        </w:rPr>
        <w:t>identifier</w:t>
      </w:r>
      <w:proofErr w:type="spellEnd"/>
      <w:r>
        <w:rPr>
          <w:i/>
          <w:iCs/>
        </w:rPr>
        <w:t xml:space="preserve"> vinden</w:t>
      </w:r>
      <w:r w:rsidR="0003569B">
        <w:rPr>
          <w:i/>
          <w:iCs/>
        </w:rPr>
        <w:t>?</w:t>
      </w:r>
    </w:p>
    <w:p w14:paraId="6568F1E6" w14:textId="35824516" w:rsidR="0056005F" w:rsidRPr="00B06F90" w:rsidRDefault="00024C66" w:rsidP="001B295A">
      <w:pPr>
        <w:spacing w:after="0" w:line="240" w:lineRule="auto"/>
        <w:rPr>
          <w:rFonts w:ascii="Courier New" w:hAnsi="Courier New" w:cs="Courier New"/>
          <w:color w:val="881280"/>
          <w:sz w:val="20"/>
          <w:szCs w:val="20"/>
          <w:lang w:val="en-US"/>
        </w:rPr>
      </w:pP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&lt;Capabilities …</w:t>
      </w:r>
    </w:p>
    <w:p w14:paraId="61A13508" w14:textId="6FCBEBE1" w:rsidR="001B295A" w:rsidRPr="00B06F90" w:rsidRDefault="001B295A" w:rsidP="001B295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 xml:space="preserve">   </w:t>
      </w:r>
      <w:r w:rsidRPr="00B06F90">
        <w:rPr>
          <w:lang w:val="en-US"/>
        </w:rPr>
        <w:t>…</w:t>
      </w:r>
    </w:p>
    <w:p w14:paraId="4A905153" w14:textId="3039F482" w:rsidR="0056005F" w:rsidRPr="00B06F90" w:rsidRDefault="0056005F" w:rsidP="00024C66">
      <w:pPr>
        <w:spacing w:after="0" w:line="240" w:lineRule="auto"/>
        <w:ind w:left="708"/>
        <w:rPr>
          <w:rFonts w:ascii="Courier New" w:hAnsi="Courier New" w:cs="Courier New"/>
          <w:color w:val="881280"/>
          <w:sz w:val="20"/>
          <w:szCs w:val="20"/>
          <w:lang w:val="en-US"/>
        </w:rPr>
      </w:pP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&lt;Contents&gt;</w:t>
      </w:r>
    </w:p>
    <w:p w14:paraId="1D8CBEB6" w14:textId="3A65E463" w:rsidR="0056005F" w:rsidRPr="00B06F90" w:rsidRDefault="00024C66" w:rsidP="00024C66">
      <w:pPr>
        <w:spacing w:after="0" w:line="240" w:lineRule="auto"/>
        <w:ind w:left="708"/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</w:pPr>
      <w:r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 xml:space="preserve">  </w:t>
      </w:r>
      <w:r w:rsidR="0056005F"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>&lt;Layer&gt;</w:t>
      </w:r>
    </w:p>
    <w:p w14:paraId="3B7D12A0" w14:textId="16EE8EDA" w:rsidR="0056005F" w:rsidRPr="0056005F" w:rsidRDefault="0056005F" w:rsidP="00024C66">
      <w:pPr>
        <w:spacing w:after="0" w:line="240" w:lineRule="auto"/>
        <w:ind w:left="1416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&lt;</w:t>
      </w:r>
      <w:proofErr w:type="spellStart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ows:Title</w:t>
      </w:r>
      <w:proofErr w:type="spellEnd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  <w:proofErr w:type="spellStart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Orthofotomozaïek</w:t>
      </w:r>
      <w:proofErr w:type="spellEnd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, </w:t>
      </w:r>
      <w:proofErr w:type="spellStart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middensc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… </w:t>
      </w:r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&lt;/</w:t>
      </w:r>
      <w:proofErr w:type="spellStart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ows:Title</w:t>
      </w:r>
      <w:proofErr w:type="spellEnd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</w:p>
    <w:p w14:paraId="48405B0B" w14:textId="25767B69" w:rsidR="0056005F" w:rsidRPr="0056005F" w:rsidRDefault="0056005F" w:rsidP="00024C66">
      <w:pPr>
        <w:spacing w:after="0" w:line="240" w:lineRule="auto"/>
        <w:ind w:left="1416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&lt;</w:t>
      </w:r>
      <w:proofErr w:type="spellStart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ows:Abstract</w:t>
      </w:r>
      <w:proofErr w:type="spellEnd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  <w:proofErr w:type="spellStart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Deze</w:t>
      </w:r>
      <w:proofErr w:type="spellEnd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rasterlaag</w:t>
      </w:r>
      <w:proofErr w:type="spellEnd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 is … 25cm</w:t>
      </w:r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.&lt;/</w:t>
      </w:r>
      <w:proofErr w:type="spellStart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ows:Abstract</w:t>
      </w:r>
      <w:proofErr w:type="spellEnd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</w:p>
    <w:p w14:paraId="67F18372" w14:textId="77777777" w:rsidR="0056005F" w:rsidRPr="00B06F90" w:rsidRDefault="0056005F" w:rsidP="00024C66">
      <w:pPr>
        <w:spacing w:after="0" w:line="240" w:lineRule="auto"/>
        <w:ind w:left="1416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&lt;</w:t>
      </w:r>
      <w:proofErr w:type="spellStart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ows:Keywords</w:t>
      </w:r>
      <w:proofErr w:type="spellEnd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</w:p>
    <w:p w14:paraId="374C8D13" w14:textId="77777777" w:rsidR="0056005F" w:rsidRPr="00B06F90" w:rsidRDefault="0056005F" w:rsidP="00024C66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&lt;</w:t>
      </w:r>
      <w:proofErr w:type="spellStart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ows:Keyword</w:t>
      </w:r>
      <w:proofErr w:type="spellEnd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  <w:proofErr w:type="spellStart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kleurenorthofotomozaïek</w:t>
      </w:r>
      <w:proofErr w:type="spellEnd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&lt;/</w:t>
      </w:r>
      <w:proofErr w:type="spellStart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ows:Keyword</w:t>
      </w:r>
      <w:proofErr w:type="spellEnd"/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</w:p>
    <w:p w14:paraId="6CD442C5" w14:textId="325EFA2E" w:rsidR="0056005F" w:rsidRPr="0056005F" w:rsidRDefault="0056005F" w:rsidP="00024C66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B06F90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>…</w:t>
      </w:r>
    </w:p>
    <w:p w14:paraId="261265FF" w14:textId="77777777" w:rsidR="0056005F" w:rsidRPr="0056005F" w:rsidRDefault="0056005F" w:rsidP="00024C66">
      <w:pPr>
        <w:spacing w:after="0" w:line="240" w:lineRule="auto"/>
        <w:ind w:left="1416" w:firstLine="708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&lt;/</w:t>
      </w:r>
      <w:proofErr w:type="spellStart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ows:Keywords</w:t>
      </w:r>
      <w:proofErr w:type="spellEnd"/>
      <w:r w:rsidRPr="0056005F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&gt;</w:t>
      </w:r>
    </w:p>
    <w:p w14:paraId="2ADFA6CE" w14:textId="77777777" w:rsidR="0056005F" w:rsidRPr="0056005F" w:rsidRDefault="0056005F" w:rsidP="00024C66">
      <w:pPr>
        <w:spacing w:after="0" w:line="240" w:lineRule="auto"/>
        <w:ind w:left="1416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>&lt;</w:t>
      </w:r>
      <w:proofErr w:type="spellStart"/>
      <w:r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>ows:Identifier</w:t>
      </w:r>
      <w:proofErr w:type="spellEnd"/>
      <w:r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>&gt;</w:t>
      </w:r>
      <w:r w:rsidRPr="005600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lang w:val="en-US" w:eastAsia="nl-BE"/>
        </w:rPr>
        <w:t>omwrgb21vl</w:t>
      </w:r>
      <w:r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>&lt;/</w:t>
      </w:r>
      <w:proofErr w:type="spellStart"/>
      <w:r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>ows:Identifier</w:t>
      </w:r>
      <w:proofErr w:type="spellEnd"/>
      <w:r w:rsidRPr="00B06F90">
        <w:rPr>
          <w:rFonts w:ascii="Courier New" w:hAnsi="Courier New" w:cs="Courier New"/>
          <w:b/>
          <w:bCs/>
          <w:color w:val="881280"/>
          <w:sz w:val="20"/>
          <w:szCs w:val="20"/>
          <w:lang w:val="en-US"/>
        </w:rPr>
        <w:t>&gt;</w:t>
      </w:r>
    </w:p>
    <w:p w14:paraId="5A1622E0" w14:textId="0FDDD810" w:rsidR="0056005F" w:rsidRPr="00B06F90" w:rsidRDefault="001B295A" w:rsidP="0056005F">
      <w:r>
        <w:rPr>
          <w:lang w:val="en-US"/>
        </w:rPr>
        <w:tab/>
      </w:r>
      <w:r w:rsidRPr="00B06F90">
        <w:t>…</w:t>
      </w:r>
    </w:p>
    <w:p w14:paraId="3A3ABDF8" w14:textId="77777777" w:rsidR="00351C07" w:rsidRDefault="00351C07" w:rsidP="00351C07">
      <w:r>
        <w:t xml:space="preserve">Een uiteenzetting van deze </w:t>
      </w:r>
      <w:proofErr w:type="spellStart"/>
      <w:r>
        <w:t>capabilities</w:t>
      </w:r>
      <w:proofErr w:type="spellEnd"/>
      <w:r>
        <w:t xml:space="preserve"> is niet het doel van dit artikel, verder in deze tekst zal daarom eenvoudig aangegeven worden welke informatie uit de </w:t>
      </w:r>
      <w:proofErr w:type="spellStart"/>
      <w:r>
        <w:t>capabilities</w:t>
      </w:r>
      <w:proofErr w:type="spellEnd"/>
      <w:r>
        <w:t xml:space="preserve"> wordt opgehaald.</w:t>
      </w:r>
    </w:p>
    <w:p w14:paraId="48F5452B" w14:textId="6212BAC7" w:rsidR="00501D21" w:rsidRDefault="004E4EEC" w:rsidP="0013723E">
      <w:r>
        <w:t xml:space="preserve">In </w:t>
      </w:r>
      <w:r w:rsidR="008D406F">
        <w:t>deze tekst</w:t>
      </w:r>
      <w:r>
        <w:t xml:space="preserve"> zal h</w:t>
      </w:r>
      <w:r w:rsidR="00024C66">
        <w:t>et pad</w:t>
      </w:r>
      <w:r w:rsidR="00CD1DE4">
        <w:t xml:space="preserve"> / de locatie</w:t>
      </w:r>
      <w:r w:rsidR="00024C66">
        <w:t xml:space="preserve"> naar het betreffende element </w:t>
      </w:r>
      <w:r w:rsidR="00501D21">
        <w:t xml:space="preserve">aangegeven worden </w:t>
      </w:r>
      <w:r>
        <w:t>met volgende notatie</w:t>
      </w:r>
      <w:r w:rsidR="00024C66">
        <w:t xml:space="preserve">: </w:t>
      </w:r>
    </w:p>
    <w:p w14:paraId="077B735F" w14:textId="182B1C9C" w:rsidR="00501D21" w:rsidRDefault="00024C66" w:rsidP="00501D21">
      <w:pPr>
        <w:ind w:firstLine="708"/>
        <w:rPr>
          <w:rFonts w:ascii="Courier New" w:eastAsia="Times New Roman" w:hAnsi="Courier New" w:cs="Courier New"/>
          <w:sz w:val="20"/>
          <w:szCs w:val="20"/>
          <w:lang w:eastAsia="nl-BE"/>
        </w:rPr>
      </w:pPr>
      <w:proofErr w:type="spellStart"/>
      <w:r w:rsidRPr="00CF0FED">
        <w:rPr>
          <w:rFonts w:ascii="Courier New" w:eastAsiaTheme="majorEastAsia" w:hAnsi="Courier New" w:cs="Courier New"/>
          <w:color w:val="881280"/>
          <w:sz w:val="20"/>
          <w:szCs w:val="20"/>
        </w:rPr>
        <w:t>Capabilities</w:t>
      </w:r>
      <w:r w:rsidRPr="00CF0FED">
        <w:t>.</w:t>
      </w:r>
      <w:r w:rsidRPr="00CF0FED">
        <w:rPr>
          <w:rFonts w:ascii="Courier New" w:eastAsiaTheme="majorEastAsia" w:hAnsi="Courier New" w:cs="Courier New"/>
          <w:color w:val="881280"/>
          <w:sz w:val="20"/>
          <w:szCs w:val="20"/>
        </w:rPr>
        <w:t>Contents</w:t>
      </w:r>
      <w:r w:rsidRPr="00CF0FED">
        <w:t>.</w:t>
      </w:r>
      <w:r w:rsidRPr="00CF0FED">
        <w:rPr>
          <w:rFonts w:ascii="Courier New" w:eastAsiaTheme="majorEastAsia" w:hAnsi="Courier New" w:cs="Courier New"/>
          <w:color w:val="881280"/>
          <w:sz w:val="20"/>
          <w:szCs w:val="20"/>
        </w:rPr>
        <w:t>Layer</w:t>
      </w:r>
      <w:proofErr w:type="spellEnd"/>
      <w:r w:rsidR="004E4EEC">
        <w:rPr>
          <w:rFonts w:ascii="Courier New" w:hAnsi="Courier New" w:cs="Courier New"/>
          <w:sz w:val="20"/>
          <w:szCs w:val="20"/>
        </w:rPr>
        <w:t>[</w:t>
      </w:r>
      <w:r w:rsidR="00B512C9" w:rsidRPr="007475F6">
        <w:rPr>
          <w:i/>
          <w:iCs/>
          <w:color w:val="808080" w:themeColor="background1" w:themeShade="80"/>
        </w:rPr>
        <w:t xml:space="preserve">gekozen </w:t>
      </w:r>
      <w:r w:rsidR="00B512C9">
        <w:rPr>
          <w:i/>
          <w:iCs/>
          <w:color w:val="808080" w:themeColor="background1" w:themeShade="80"/>
        </w:rPr>
        <w:t>laag</w:t>
      </w:r>
      <w:r w:rsidR="004E4EEC">
        <w:rPr>
          <w:rFonts w:ascii="Courier New" w:hAnsi="Courier New" w:cs="Courier New"/>
          <w:sz w:val="20"/>
          <w:szCs w:val="20"/>
        </w:rPr>
        <w:t>]</w:t>
      </w:r>
      <w:r w:rsidRPr="00CF0FED">
        <w:t>.</w:t>
      </w:r>
      <w:proofErr w:type="spellStart"/>
      <w:r w:rsidRPr="00CF0FED">
        <w:rPr>
          <w:rFonts w:ascii="Courier New" w:eastAsiaTheme="majorEastAsia" w:hAnsi="Courier New" w:cs="Courier New"/>
          <w:b/>
          <w:bCs/>
          <w:color w:val="881280"/>
          <w:sz w:val="20"/>
          <w:szCs w:val="20"/>
        </w:rPr>
        <w:t>Identiefier</w:t>
      </w:r>
      <w:proofErr w:type="spellEnd"/>
      <w:r w:rsidR="004E4EEC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</w:p>
    <w:p w14:paraId="22E50268" w14:textId="4E682CD2" w:rsidR="00024C66" w:rsidRPr="00501D21" w:rsidRDefault="004E4EEC" w:rsidP="00501D21">
      <w:pPr>
        <w:ind w:firstLine="708"/>
        <w:rPr>
          <w:i/>
          <w:iCs/>
        </w:rPr>
      </w:pPr>
      <w:r w:rsidRPr="00501D21">
        <w:rPr>
          <w:rFonts w:ascii="Courier New" w:eastAsia="Times New Roman" w:hAnsi="Courier New" w:cs="Courier New"/>
          <w:i/>
          <w:iCs/>
          <w:sz w:val="20"/>
          <w:szCs w:val="20"/>
          <w:lang w:eastAsia="nl-BE"/>
        </w:rPr>
        <w:t>(</w:t>
      </w:r>
      <w:r w:rsidR="00FB6BE9">
        <w:rPr>
          <w:i/>
          <w:iCs/>
        </w:rPr>
        <w:t>D</w:t>
      </w:r>
      <w:r w:rsidRPr="00501D21">
        <w:rPr>
          <w:i/>
          <w:iCs/>
        </w:rPr>
        <w:t>it voorbeeld is het pad naar</w:t>
      </w:r>
      <w:r w:rsidR="004C25EF">
        <w:rPr>
          <w:i/>
          <w:iCs/>
        </w:rPr>
        <w:t>, de locatie van</w:t>
      </w:r>
      <w:r w:rsidRPr="00501D21">
        <w:rPr>
          <w:i/>
          <w:iCs/>
        </w:rPr>
        <w:t xml:space="preserve"> bovenstaande </w:t>
      </w:r>
      <w:proofErr w:type="spellStart"/>
      <w:r w:rsidRPr="00501D21">
        <w:rPr>
          <w:i/>
          <w:iCs/>
        </w:rPr>
        <w:t>layer-identifier</w:t>
      </w:r>
      <w:proofErr w:type="spellEnd"/>
      <w:r w:rsidRPr="00501D21">
        <w:rPr>
          <w:i/>
          <w:iCs/>
        </w:rPr>
        <w:t>).</w:t>
      </w:r>
    </w:p>
    <w:p w14:paraId="4BFB3F38" w14:textId="4F120064" w:rsidR="000C5B7B" w:rsidRDefault="000C5B7B" w:rsidP="0013723E"/>
    <w:p w14:paraId="1349A87F" w14:textId="4FDEEDAB" w:rsidR="0013723E" w:rsidRDefault="0013723E" w:rsidP="0013723E">
      <w:pPr>
        <w:pStyle w:val="Kop3"/>
      </w:pPr>
      <w:r>
        <w:t>Coördin</w:t>
      </w:r>
      <w:r w:rsidR="00024C66">
        <w:t>a</w:t>
      </w:r>
      <w:r>
        <w:t>tensysteem</w:t>
      </w:r>
      <w:r w:rsidR="000C1F86">
        <w:t xml:space="preserve"> / CRS</w:t>
      </w:r>
    </w:p>
    <w:p w14:paraId="3B790434" w14:textId="7189AE91" w:rsidR="0013723E" w:rsidRPr="0013723E" w:rsidRDefault="0013723E" w:rsidP="0013723E">
      <w:pPr>
        <w:pStyle w:val="Kop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372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Kies één van de coördinatensystemen die de WMTS </w:t>
      </w:r>
      <w:r w:rsidR="00FB6BE9" w:rsidRPr="00024C66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>voor de</w:t>
      </w:r>
      <w:r w:rsidR="00FB6BE9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gekozen</w:t>
      </w:r>
      <w:r w:rsidR="00FB6BE9" w:rsidRPr="00024C66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laag</w:t>
      </w:r>
      <w:r w:rsidR="00FB6BE9" w:rsidRPr="001372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1372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aanbiedt.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Kijk daarvoor onder de laag naar de elementen  </w:t>
      </w:r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&lt;</w:t>
      </w:r>
      <w:proofErr w:type="spellStart"/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TileMatrixSetLink</w:t>
      </w:r>
      <w:proofErr w:type="spellEnd"/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&gt;</w:t>
      </w:r>
      <w:r w:rsidR="00501D21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r w:rsidR="00501D21">
        <w:rPr>
          <w:rFonts w:asciiTheme="minorHAnsi" w:eastAsiaTheme="minorHAnsi" w:hAnsiTheme="minorHAnsi" w:cstheme="minorBidi"/>
          <w:color w:val="auto"/>
          <w:sz w:val="22"/>
          <w:szCs w:val="22"/>
        </w:rPr>
        <w:t>Binnen d</w:t>
      </w:r>
      <w:r w:rsidR="003C78E6">
        <w:rPr>
          <w:rFonts w:asciiTheme="minorHAnsi" w:eastAsiaTheme="minorHAnsi" w:hAnsiTheme="minorHAnsi" w:cstheme="minorBidi"/>
          <w:color w:val="auto"/>
          <w:sz w:val="22"/>
          <w:szCs w:val="22"/>
        </w:rPr>
        <w:t>eze</w:t>
      </w:r>
      <w:r w:rsidR="00501D2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element</w:t>
      </w:r>
      <w:r w:rsidR="003C78E6">
        <w:rPr>
          <w:rFonts w:asciiTheme="minorHAnsi" w:eastAsiaTheme="minorHAnsi" w:hAnsiTheme="minorHAnsi" w:cstheme="minorBidi"/>
          <w:color w:val="auto"/>
          <w:sz w:val="22"/>
          <w:szCs w:val="22"/>
        </w:rPr>
        <w:t>en</w:t>
      </w:r>
      <w:r w:rsidR="004E4EE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geeft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&lt;</w:t>
      </w:r>
      <w:proofErr w:type="spellStart"/>
      <w:r w:rsidRPr="00A57E49">
        <w:rPr>
          <w:rFonts w:ascii="Courier New" w:hAnsi="Courier New" w:cs="Courier New"/>
          <w:b/>
          <w:bCs/>
          <w:color w:val="881280"/>
          <w:sz w:val="20"/>
          <w:szCs w:val="20"/>
          <w:highlight w:val="lightGray"/>
        </w:rPr>
        <w:t>TileMatrixSet</w:t>
      </w:r>
      <w:proofErr w:type="spellEnd"/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&gt;</w:t>
      </w:r>
      <w:r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 namen van de aangeboden coördinatensystemen </w:t>
      </w:r>
      <w:r w:rsidR="004E4EEC">
        <w:rPr>
          <w:rFonts w:asciiTheme="minorHAnsi" w:eastAsiaTheme="minorHAnsi" w:hAnsiTheme="minorHAnsi" w:cstheme="minorBidi"/>
          <w:color w:val="auto"/>
          <w:sz w:val="22"/>
          <w:szCs w:val="22"/>
        </w:rPr>
        <w:t>weer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6B3DF655" w14:textId="77777777" w:rsidR="00501D21" w:rsidRDefault="00501D21" w:rsidP="00262F8F"/>
    <w:p w14:paraId="15AF53E0" w14:textId="6FD8CD04" w:rsidR="00501D21" w:rsidRPr="00501D21" w:rsidRDefault="00501D21" w:rsidP="00501D21">
      <w:pPr>
        <w:pStyle w:val="Kop3"/>
        <w:ind w:left="708"/>
        <w:rPr>
          <w:rFonts w:ascii="Courier New" w:hAnsi="Courier New" w:cs="Courier New"/>
          <w:i/>
          <w:iCs/>
          <w:color w:val="881280"/>
          <w:sz w:val="20"/>
          <w:szCs w:val="20"/>
        </w:rPr>
      </w:pPr>
      <w:r w:rsidRPr="00501D21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Locatie:</w:t>
      </w:r>
    </w:p>
    <w:p w14:paraId="1BFCA713" w14:textId="76CC463C" w:rsidR="0013723E" w:rsidRPr="00CF0FED" w:rsidRDefault="004E4EEC" w:rsidP="00501D21">
      <w:pPr>
        <w:pStyle w:val="Kop3"/>
        <w:ind w:left="708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 w:rsidRPr="00CF0FED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CF0FED">
        <w:rPr>
          <w:color w:val="auto"/>
        </w:rPr>
        <w:t>.</w:t>
      </w:r>
      <w:r w:rsidRPr="00CF0FED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CF0FED">
        <w:rPr>
          <w:color w:val="auto"/>
        </w:rPr>
        <w:t>.</w:t>
      </w:r>
      <w:r w:rsidRPr="00AD2DF7">
        <w:rPr>
          <w:rFonts w:ascii="Courier New" w:hAnsi="Courier New" w:cs="Courier New"/>
          <w:color w:val="881280"/>
          <w:sz w:val="20"/>
          <w:szCs w:val="20"/>
        </w:rPr>
        <w:t>Layer</w:t>
      </w:r>
      <w:proofErr w:type="spellEnd"/>
      <w:r w:rsidRPr="00AD2DF7">
        <w:rPr>
          <w:rFonts w:ascii="Courier New" w:hAnsi="Courier New" w:cs="Courier New"/>
          <w:sz w:val="20"/>
          <w:szCs w:val="20"/>
        </w:rPr>
        <w:t>[</w:t>
      </w:r>
      <w:r w:rsidR="00AD2DF7" w:rsidRPr="007475F6">
        <w:rPr>
          <w:rFonts w:asciiTheme="minorHAnsi" w:hAnsiTheme="minorHAnsi" w:cstheme="minorBidi"/>
          <w:i/>
          <w:iCs/>
          <w:color w:val="808080" w:themeColor="background1" w:themeShade="80"/>
          <w:sz w:val="22"/>
          <w:szCs w:val="22"/>
        </w:rPr>
        <w:t xml:space="preserve">gekozen </w:t>
      </w:r>
      <w:r w:rsidR="00AD2DF7">
        <w:rPr>
          <w:i/>
          <w:iCs/>
          <w:color w:val="808080" w:themeColor="background1" w:themeShade="80"/>
        </w:rPr>
        <w:t>laag</w:t>
      </w:r>
      <w:r w:rsidRPr="00AD2DF7">
        <w:rPr>
          <w:rFonts w:ascii="Courier New" w:hAnsi="Courier New" w:cs="Courier New"/>
          <w:sz w:val="20"/>
          <w:szCs w:val="20"/>
        </w:rPr>
        <w:t>]</w:t>
      </w:r>
      <w:r w:rsidRPr="00AD2DF7">
        <w:rPr>
          <w:color w:val="auto"/>
        </w:rPr>
        <w:t>.</w:t>
      </w:r>
      <w:proofErr w:type="spellStart"/>
      <w:r w:rsidRPr="00A57E49">
        <w:rPr>
          <w:rFonts w:ascii="Courier New" w:hAnsi="Courier New" w:cs="Courier New"/>
          <w:b/>
          <w:bCs/>
          <w:color w:val="881280"/>
          <w:sz w:val="20"/>
          <w:szCs w:val="20"/>
        </w:rPr>
        <w:t>TileMatrixSetLink</w:t>
      </w:r>
      <w:proofErr w:type="spellEnd"/>
      <w:r w:rsidRPr="00AD2DF7">
        <w:rPr>
          <w:rFonts w:ascii="Courier New" w:eastAsia="Times New Roman" w:hAnsi="Courier New" w:cs="Courier New"/>
          <w:sz w:val="20"/>
          <w:szCs w:val="20"/>
          <w:lang w:eastAsia="nl-BE"/>
        </w:rPr>
        <w:t>[</w:t>
      </w:r>
      <w:r w:rsidR="00AD2DF7" w:rsidRPr="007475F6">
        <w:rPr>
          <w:rFonts w:asciiTheme="minorHAnsi" w:hAnsiTheme="minorHAnsi" w:cstheme="minorBidi"/>
          <w:i/>
          <w:iCs/>
          <w:color w:val="808080" w:themeColor="background1" w:themeShade="80"/>
          <w:sz w:val="22"/>
          <w:szCs w:val="22"/>
        </w:rPr>
        <w:t>gekozen CR</w:t>
      </w:r>
      <w:r w:rsidR="00AD2DF7">
        <w:rPr>
          <w:i/>
          <w:iCs/>
          <w:color w:val="808080" w:themeColor="background1" w:themeShade="80"/>
        </w:rPr>
        <w:t>S</w:t>
      </w:r>
      <w:r w:rsidRPr="00AD2DF7">
        <w:rPr>
          <w:rFonts w:ascii="Courier New" w:eastAsia="Times New Roman" w:hAnsi="Courier New" w:cs="Courier New"/>
          <w:sz w:val="20"/>
          <w:szCs w:val="20"/>
          <w:lang w:eastAsia="nl-BE"/>
        </w:rPr>
        <w:t>].</w:t>
      </w:r>
      <w:proofErr w:type="spellStart"/>
      <w:r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TileMatrixSet</w:t>
      </w:r>
      <w:proofErr w:type="spellEnd"/>
    </w:p>
    <w:p w14:paraId="6647191F" w14:textId="77777777" w:rsidR="00AD2DF7" w:rsidRPr="00CF0FED" w:rsidRDefault="00AD2DF7" w:rsidP="00AD2DF7"/>
    <w:p w14:paraId="3CB9C00E" w14:textId="3D09B5FF" w:rsidR="00501D21" w:rsidRPr="00CF0FED" w:rsidRDefault="000C5B7B" w:rsidP="00501D21">
      <w:pPr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CF0FED">
        <w:t xml:space="preserve">De ‘vertaling’ tussen de </w:t>
      </w:r>
      <w:proofErr w:type="spellStart"/>
      <w:r w:rsidRPr="00CF0FED">
        <w:t>identifier</w:t>
      </w:r>
      <w:proofErr w:type="spellEnd"/>
      <w:r w:rsidRPr="00CF0FED">
        <w:t xml:space="preserve"> hier aangegeven en de EPSG-code kan je vinden onder</w:t>
      </w:r>
      <w:r w:rsidR="00501D21" w:rsidRPr="00CF0FED">
        <w:t>:</w:t>
      </w:r>
      <w:r w:rsidRPr="00CF0FED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</w:p>
    <w:p w14:paraId="34A4F779" w14:textId="77777777" w:rsidR="00501D21" w:rsidRPr="00CF0FED" w:rsidRDefault="000C5B7B" w:rsidP="00501D21">
      <w:pPr>
        <w:ind w:left="708"/>
        <w:rPr>
          <w:rFonts w:ascii="Courier New" w:hAnsi="Courier New" w:cs="Courier New"/>
          <w:color w:val="881280"/>
          <w:sz w:val="20"/>
          <w:szCs w:val="20"/>
          <w:lang w:val="fr-BE"/>
        </w:rPr>
      </w:pPr>
      <w:proofErr w:type="spellStart"/>
      <w:r w:rsidRPr="00CF0FED">
        <w:rPr>
          <w:rFonts w:ascii="Courier New" w:hAnsi="Courier New" w:cs="Courier New"/>
          <w:color w:val="881280"/>
          <w:sz w:val="20"/>
          <w:szCs w:val="20"/>
          <w:lang w:val="fr-BE"/>
        </w:rPr>
        <w:t>Capabilities</w:t>
      </w:r>
      <w:r w:rsidRPr="00CF0FED">
        <w:rPr>
          <w:lang w:val="fr-BE"/>
        </w:rPr>
        <w:t>.</w:t>
      </w:r>
      <w:r w:rsidRPr="00CF0FED">
        <w:rPr>
          <w:rFonts w:ascii="Courier New" w:hAnsi="Courier New" w:cs="Courier New"/>
          <w:color w:val="881280"/>
          <w:sz w:val="20"/>
          <w:szCs w:val="20"/>
          <w:lang w:val="fr-BE"/>
        </w:rPr>
        <w:t>Contents</w:t>
      </w:r>
      <w:r w:rsidRPr="00CF0FED">
        <w:rPr>
          <w:lang w:val="fr-BE"/>
        </w:rPr>
        <w:t>.</w:t>
      </w:r>
      <w:r w:rsidRPr="00CF0FED">
        <w:rPr>
          <w:rFonts w:ascii="Courier New" w:hAnsi="Courier New" w:cs="Courier New"/>
          <w:b/>
          <w:bCs/>
          <w:color w:val="881280"/>
          <w:sz w:val="20"/>
          <w:szCs w:val="20"/>
          <w:lang w:val="fr-BE"/>
        </w:rPr>
        <w:t>TileMatrixSet</w:t>
      </w:r>
      <w:proofErr w:type="spellEnd"/>
      <w:r w:rsidRPr="00CF0FED">
        <w:rPr>
          <w:rFonts w:ascii="Courier New" w:hAnsi="Courier New" w:cs="Courier New"/>
          <w:color w:val="881280"/>
          <w:sz w:val="20"/>
          <w:szCs w:val="20"/>
          <w:lang w:val="fr-BE"/>
        </w:rPr>
        <w:t>[</w:t>
      </w:r>
      <w:proofErr w:type="spellStart"/>
      <w:r w:rsidR="00AD2DF7" w:rsidRPr="00CF0FED">
        <w:rPr>
          <w:i/>
          <w:iCs/>
          <w:color w:val="808080" w:themeColor="background1" w:themeShade="80"/>
          <w:lang w:val="fr-BE"/>
        </w:rPr>
        <w:t>gekozen</w:t>
      </w:r>
      <w:proofErr w:type="spellEnd"/>
      <w:r w:rsidR="00AD2DF7" w:rsidRPr="00CF0FED">
        <w:rPr>
          <w:i/>
          <w:iCs/>
          <w:color w:val="808080" w:themeColor="background1" w:themeShade="80"/>
          <w:lang w:val="fr-BE"/>
        </w:rPr>
        <w:t xml:space="preserve"> CRS</w:t>
      </w:r>
      <w:r w:rsidRPr="00CF0FED">
        <w:rPr>
          <w:rFonts w:ascii="Courier New" w:hAnsi="Courier New" w:cs="Courier New"/>
          <w:color w:val="881280"/>
          <w:sz w:val="20"/>
          <w:szCs w:val="20"/>
          <w:lang w:val="fr-BE"/>
        </w:rPr>
        <w:t>]</w:t>
      </w:r>
      <w:r w:rsidR="00AD2DF7" w:rsidRPr="00CF0FED">
        <w:rPr>
          <w:rFonts w:ascii="Courier New" w:hAnsi="Courier New" w:cs="Courier New"/>
          <w:color w:val="881280"/>
          <w:sz w:val="20"/>
          <w:szCs w:val="20"/>
          <w:lang w:val="fr-BE"/>
        </w:rPr>
        <w:t>.</w:t>
      </w:r>
      <w:r w:rsidRPr="00CF0FED">
        <w:rPr>
          <w:rFonts w:ascii="Courier New" w:hAnsi="Courier New" w:cs="Courier New"/>
          <w:b/>
          <w:bCs/>
          <w:color w:val="881280"/>
          <w:sz w:val="20"/>
          <w:szCs w:val="20"/>
          <w:lang w:val="fr-BE"/>
        </w:rPr>
        <w:t>Identifier</w:t>
      </w:r>
      <w:r w:rsidRPr="00CF0FED">
        <w:rPr>
          <w:rFonts w:ascii="Courier New" w:hAnsi="Courier New" w:cs="Courier New"/>
          <w:color w:val="881280"/>
          <w:sz w:val="20"/>
          <w:szCs w:val="20"/>
          <w:lang w:val="fr-BE"/>
        </w:rPr>
        <w:t xml:space="preserve"> </w:t>
      </w:r>
    </w:p>
    <w:p w14:paraId="1262F81E" w14:textId="46F73688" w:rsidR="000C5B7B" w:rsidRPr="00B06F90" w:rsidRDefault="00501D21" w:rsidP="00501D21">
      <w:pPr>
        <w:ind w:left="708" w:firstLine="708"/>
      </w:pPr>
      <w:r w:rsidRPr="00B06F90">
        <w:t>In combinatie met</w:t>
      </w:r>
      <w:r w:rsidR="000C5B7B" w:rsidRPr="00B06F90">
        <w:t xml:space="preserve"> </w:t>
      </w:r>
    </w:p>
    <w:p w14:paraId="090696A2" w14:textId="5464C364" w:rsidR="000C5B7B" w:rsidRPr="00B06F90" w:rsidRDefault="000C5B7B" w:rsidP="00501D21">
      <w:pPr>
        <w:ind w:left="708"/>
      </w:pPr>
      <w:proofErr w:type="spellStart"/>
      <w:r w:rsidRPr="00B06F90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B06F90">
        <w:t>.</w:t>
      </w:r>
      <w:r w:rsidRPr="00B06F90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B06F90">
        <w:t>.</w:t>
      </w:r>
      <w:r w:rsidRPr="00B06F90">
        <w:rPr>
          <w:rFonts w:ascii="Courier New" w:hAnsi="Courier New" w:cs="Courier New"/>
          <w:b/>
          <w:bCs/>
          <w:color w:val="881280"/>
          <w:sz w:val="20"/>
          <w:szCs w:val="20"/>
        </w:rPr>
        <w:t>TileMatrixSet</w:t>
      </w:r>
      <w:proofErr w:type="spellEnd"/>
      <w:r w:rsidRPr="00B06F90">
        <w:rPr>
          <w:rFonts w:ascii="Courier New" w:hAnsi="Courier New" w:cs="Courier New"/>
          <w:color w:val="881280"/>
          <w:sz w:val="20"/>
          <w:szCs w:val="20"/>
        </w:rPr>
        <w:t>[</w:t>
      </w:r>
      <w:r w:rsidR="00AD2DF7" w:rsidRPr="00B06F90">
        <w:rPr>
          <w:i/>
          <w:iCs/>
          <w:color w:val="808080" w:themeColor="background1" w:themeShade="80"/>
        </w:rPr>
        <w:t>gekozen CRS</w:t>
      </w:r>
      <w:r w:rsidRPr="00B06F90">
        <w:rPr>
          <w:rFonts w:ascii="Courier New" w:hAnsi="Courier New" w:cs="Courier New"/>
          <w:color w:val="881280"/>
          <w:sz w:val="20"/>
          <w:szCs w:val="20"/>
        </w:rPr>
        <w:t>]</w:t>
      </w:r>
      <w:r w:rsidR="00AD2DF7" w:rsidRPr="00B06F90">
        <w:rPr>
          <w:rFonts w:ascii="Courier New" w:hAnsi="Courier New" w:cs="Courier New"/>
          <w:color w:val="881280"/>
          <w:sz w:val="20"/>
          <w:szCs w:val="20"/>
        </w:rPr>
        <w:t>.</w:t>
      </w:r>
      <w:proofErr w:type="spellStart"/>
      <w:r w:rsidRPr="00B06F90">
        <w:rPr>
          <w:rFonts w:ascii="Courier New" w:hAnsi="Courier New" w:cs="Courier New"/>
          <w:b/>
          <w:bCs/>
          <w:color w:val="881280"/>
          <w:sz w:val="20"/>
          <w:szCs w:val="20"/>
        </w:rPr>
        <w:t>SupportedCRS</w:t>
      </w:r>
      <w:proofErr w:type="spellEnd"/>
    </w:p>
    <w:p w14:paraId="11D6E306" w14:textId="77777777" w:rsidR="009C1145" w:rsidRPr="00B06F90" w:rsidRDefault="009C1145" w:rsidP="00262F8F"/>
    <w:p w14:paraId="7590BEF5" w14:textId="77777777" w:rsidR="006D1FDA" w:rsidRPr="000C5B7B" w:rsidRDefault="006D1FDA" w:rsidP="006D1FDA">
      <w:pPr>
        <w:pStyle w:val="Kop3"/>
      </w:pPr>
      <w:r>
        <w:t>Interesse gebied (</w:t>
      </w:r>
      <w:proofErr w:type="spellStart"/>
      <w:r w:rsidRPr="000C5B7B">
        <w:t>BoundingBox</w:t>
      </w:r>
      <w:proofErr w:type="spellEnd"/>
      <w:r>
        <w:t>) of coördinaat (punt)</w:t>
      </w:r>
    </w:p>
    <w:p w14:paraId="22A2E8FD" w14:textId="44BF6FE8" w:rsidR="004E4EEC" w:rsidRDefault="004E4EEC" w:rsidP="004E4EEC">
      <w:r w:rsidRPr="004E4EEC">
        <w:t>Zoek de omschrijvende rechthoek v</w:t>
      </w:r>
      <w:r>
        <w:t>an het gebied dat je wil opzoeken (het minimum en maximum voor de x en y-coördinaten)</w:t>
      </w:r>
      <w:r w:rsidR="000E18DC">
        <w:t xml:space="preserve"> of </w:t>
      </w:r>
      <w:r w:rsidR="00725A38">
        <w:t>het punt (de x en y-coördinaten)</w:t>
      </w:r>
      <w:r>
        <w:t xml:space="preserve">. Doe dit bij voorkeur in een door de WMTS-laag ondersteund coördinatensysteem. Eventueel kan je de coördinaten transformeren met bijvoorbeeld </w:t>
      </w:r>
      <w:hyperlink r:id="rId9" w:anchor="s_srs=4326&amp;t_srs=3857&amp;x=NaN&amp;y=NaN" w:history="1">
        <w:r w:rsidRPr="0078049D">
          <w:rPr>
            <w:rStyle w:val="Hyperlink"/>
          </w:rPr>
          <w:t>https://epsg.io/transform#s_srs=4326&amp;t_srs=3857&amp;x=NaN&amp;y=NaN</w:t>
        </w:r>
      </w:hyperlink>
    </w:p>
    <w:p w14:paraId="465442E1" w14:textId="77777777" w:rsidR="009C1145" w:rsidRDefault="009C1145" w:rsidP="00262F8F"/>
    <w:p w14:paraId="2417AAC1" w14:textId="1F8CB446" w:rsidR="0056005F" w:rsidRDefault="004E4EEC" w:rsidP="004E4EEC">
      <w:pPr>
        <w:pStyle w:val="Kop3"/>
      </w:pPr>
      <w:proofErr w:type="spellStart"/>
      <w:r>
        <w:t>Tile</w:t>
      </w:r>
      <w:proofErr w:type="spellEnd"/>
      <w:r>
        <w:t xml:space="preserve"> </w:t>
      </w:r>
      <w:r w:rsidR="007475F6">
        <w:t xml:space="preserve">matrix / </w:t>
      </w:r>
      <w:proofErr w:type="spellStart"/>
      <w:r w:rsidR="007475F6">
        <w:t>tile</w:t>
      </w:r>
      <w:proofErr w:type="spellEnd"/>
      <w:r w:rsidR="007475F6">
        <w:t xml:space="preserve"> </w:t>
      </w:r>
      <w:r>
        <w:t>level</w:t>
      </w:r>
    </w:p>
    <w:p w14:paraId="1A5E6303" w14:textId="77777777" w:rsidR="00CF0100" w:rsidRDefault="004E4EEC" w:rsidP="004E4EEC">
      <w:r>
        <w:t xml:space="preserve">Een WMTS werkt met </w:t>
      </w:r>
      <w:r w:rsidR="00810C04">
        <w:t>(</w:t>
      </w:r>
      <w:r>
        <w:t>al dan niet</w:t>
      </w:r>
      <w:r w:rsidR="00810C04">
        <w:t>)</w:t>
      </w:r>
      <w:r>
        <w:t xml:space="preserve"> op voorhand aangemaakte </w:t>
      </w:r>
      <w:proofErr w:type="spellStart"/>
      <w:r>
        <w:t>tiles</w:t>
      </w:r>
      <w:proofErr w:type="spellEnd"/>
      <w:r w:rsidR="000C1F86">
        <w:t xml:space="preserve"> die elk een deel van de dataset weergeven. Deze </w:t>
      </w:r>
      <w:proofErr w:type="spellStart"/>
      <w:r w:rsidR="000C1F86">
        <w:t>tiles</w:t>
      </w:r>
      <w:proofErr w:type="spellEnd"/>
      <w:r w:rsidR="000C1F86">
        <w:t xml:space="preserve"> worden aangemaakt </w:t>
      </w:r>
      <w:r w:rsidR="00810C04">
        <w:t>voor een aantal schalen, zoom-niveaus</w:t>
      </w:r>
      <w:r w:rsidR="000C1F86">
        <w:t xml:space="preserve"> (</w:t>
      </w:r>
      <w:proofErr w:type="spellStart"/>
      <w:r w:rsidR="000C1F86">
        <w:t>tilematrix</w:t>
      </w:r>
      <w:proofErr w:type="spellEnd"/>
      <w:r w:rsidR="000C1F86">
        <w:t xml:space="preserve"> levels)</w:t>
      </w:r>
      <w:r w:rsidR="00810C04">
        <w:t xml:space="preserve">. </w:t>
      </w:r>
    </w:p>
    <w:p w14:paraId="7D137A0F" w14:textId="77777777" w:rsidR="001A74AF" w:rsidRDefault="00810C04" w:rsidP="004E4EEC">
      <w:r>
        <w:t>Wanneer je bijvoorbeeld heel Vlaanderen wil afbeelden</w:t>
      </w:r>
      <w:r w:rsidR="000C1F86">
        <w:t xml:space="preserve"> </w:t>
      </w:r>
      <w:r>
        <w:t xml:space="preserve">op een kleine schaal vraag je deelbeelden </w:t>
      </w:r>
      <w:r w:rsidR="000B6209">
        <w:t>van</w:t>
      </w:r>
      <w:r>
        <w:t xml:space="preserve"> een ander </w:t>
      </w:r>
      <w:proofErr w:type="spellStart"/>
      <w:r>
        <w:t>tile</w:t>
      </w:r>
      <w:r w:rsidR="000C1F86">
        <w:t>matrix</w:t>
      </w:r>
      <w:proofErr w:type="spellEnd"/>
      <w:r>
        <w:t>-level dan wanneer je op een grote schaal</w:t>
      </w:r>
      <w:r w:rsidR="000B6209">
        <w:t>,</w:t>
      </w:r>
      <w:r>
        <w:t xml:space="preserve"> de detailweergave </w:t>
      </w:r>
      <w:r w:rsidR="000D06B9">
        <w:t>v</w:t>
      </w:r>
      <w:r>
        <w:t xml:space="preserve">an de </w:t>
      </w:r>
      <w:proofErr w:type="spellStart"/>
      <w:r>
        <w:t>orthofot</w:t>
      </w:r>
      <w:r w:rsidR="00501D21">
        <w:t>o</w:t>
      </w:r>
      <w:proofErr w:type="spellEnd"/>
      <w:r>
        <w:t xml:space="preserve"> wil.</w:t>
      </w:r>
      <w:r w:rsidR="000C1F86">
        <w:t xml:space="preserve"> </w:t>
      </w:r>
    </w:p>
    <w:p w14:paraId="4DDF7461" w14:textId="7D13D65C" w:rsidR="004E4EEC" w:rsidRDefault="001A74AF" w:rsidP="004E4EEC">
      <w:r>
        <w:lastRenderedPageBreak/>
        <w:t xml:space="preserve">Kies dus een level in functie van het doel. Wanneer je de data wil tonen op een beeldscherm, dan </w:t>
      </w:r>
      <w:r w:rsidR="000C1F86">
        <w:t>kan</w:t>
      </w:r>
      <w:r>
        <w:t xml:space="preserve"> dat scherm</w:t>
      </w:r>
      <w:r w:rsidR="000C1F86">
        <w:t xml:space="preserve"> maar een beperkt aantal pixels weergeven</w:t>
      </w:r>
      <w:r w:rsidR="000D06B9">
        <w:t>.</w:t>
      </w:r>
      <w:r w:rsidR="000C1F86">
        <w:t xml:space="preserve"> </w:t>
      </w:r>
      <w:r w:rsidR="000D06B9">
        <w:t>J</w:t>
      </w:r>
      <w:r w:rsidR="000C1F86">
        <w:t xml:space="preserve">e hoeft dus maar </w:t>
      </w:r>
      <w:proofErr w:type="spellStart"/>
      <w:r w:rsidR="000D06B9">
        <w:t>tiles</w:t>
      </w:r>
      <w:proofErr w:type="spellEnd"/>
      <w:r w:rsidR="000D06B9">
        <w:t xml:space="preserve"> op te vragen op het </w:t>
      </w:r>
      <w:proofErr w:type="spellStart"/>
      <w:r w:rsidR="000D06B9">
        <w:t>tilematrixlevel</w:t>
      </w:r>
      <w:proofErr w:type="spellEnd"/>
      <w:r w:rsidR="000D06B9">
        <w:t xml:space="preserve"> dat </w:t>
      </w:r>
      <w:r w:rsidR="000C1F86">
        <w:t>voldoende pixels</w:t>
      </w:r>
      <w:r w:rsidR="000D06B9">
        <w:t xml:space="preserve"> weergeeft</w:t>
      </w:r>
      <w:r w:rsidR="000C1F86">
        <w:t>, niet de volledige dataset (dat zou ook te lang duren).</w:t>
      </w:r>
    </w:p>
    <w:p w14:paraId="3E720491" w14:textId="6A0FA49D" w:rsidR="00810C04" w:rsidRDefault="00810C04" w:rsidP="004E4EEC">
      <w:proofErr w:type="spellStart"/>
      <w:r>
        <w:t>Tile</w:t>
      </w:r>
      <w:proofErr w:type="spellEnd"/>
      <w:r>
        <w:t xml:space="preserve">-level 0 is een weergave op de kleinste schaal, met weinig detail. </w:t>
      </w:r>
    </w:p>
    <w:p w14:paraId="6F5C319D" w14:textId="77777777" w:rsidR="000C1F86" w:rsidRDefault="000C1F86" w:rsidP="00501D21"/>
    <w:p w14:paraId="21AEA257" w14:textId="1F0F813E" w:rsidR="00501D21" w:rsidRDefault="00810C04" w:rsidP="00501D21">
      <w:r>
        <w:t xml:space="preserve">De voor de gekozen laag aangeboden </w:t>
      </w:r>
      <w:r w:rsidR="000C1F86">
        <w:t>(</w:t>
      </w:r>
      <w:proofErr w:type="spellStart"/>
      <w:r w:rsidR="000C1F86">
        <w:t>tilematrix</w:t>
      </w:r>
      <w:proofErr w:type="spellEnd"/>
      <w:r w:rsidR="000C1F86">
        <w:t xml:space="preserve">) </w:t>
      </w:r>
      <w:r>
        <w:t xml:space="preserve">levels kan je raadplegen onder </w:t>
      </w:r>
    </w:p>
    <w:p w14:paraId="0E4A1276" w14:textId="0D0B3001" w:rsidR="00810C04" w:rsidRPr="00810C04" w:rsidRDefault="00810C04" w:rsidP="00501D21">
      <w:pPr>
        <w:ind w:left="708"/>
      </w:pPr>
      <w:proofErr w:type="spellStart"/>
      <w:r w:rsidRPr="00AD2DF7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810C04">
        <w:t>.</w:t>
      </w:r>
      <w:r w:rsidRPr="00AD2DF7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810C04">
        <w:t>.</w:t>
      </w:r>
      <w:r w:rsidRPr="00AD2DF7">
        <w:rPr>
          <w:rFonts w:ascii="Courier New" w:hAnsi="Courier New" w:cs="Courier New"/>
          <w:color w:val="881280"/>
          <w:sz w:val="20"/>
          <w:szCs w:val="20"/>
        </w:rPr>
        <w:t>Layer</w:t>
      </w:r>
      <w:proofErr w:type="spellEnd"/>
      <w:r w:rsidRPr="00810C04">
        <w:rPr>
          <w:rFonts w:ascii="Courier New" w:hAnsi="Courier New" w:cs="Courier New"/>
          <w:sz w:val="20"/>
          <w:szCs w:val="20"/>
        </w:rPr>
        <w:t>[</w:t>
      </w:r>
      <w:r w:rsidR="00AD2DF7" w:rsidRPr="007475F6">
        <w:rPr>
          <w:i/>
          <w:iCs/>
          <w:color w:val="808080" w:themeColor="background1" w:themeShade="80"/>
        </w:rPr>
        <w:t xml:space="preserve">gekozen </w:t>
      </w:r>
      <w:r w:rsidR="00AD2DF7">
        <w:rPr>
          <w:i/>
          <w:iCs/>
          <w:color w:val="808080" w:themeColor="background1" w:themeShade="80"/>
        </w:rPr>
        <w:t>laag</w:t>
      </w:r>
      <w:r w:rsidRPr="00810C04">
        <w:rPr>
          <w:rFonts w:ascii="Courier New" w:hAnsi="Courier New" w:cs="Courier New"/>
          <w:sz w:val="20"/>
          <w:szCs w:val="20"/>
        </w:rPr>
        <w:t>]</w:t>
      </w:r>
      <w:r w:rsidRPr="00810C04">
        <w:t>.</w:t>
      </w:r>
      <w:proofErr w:type="spellStart"/>
      <w:r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TileMatrixSetLink</w:t>
      </w:r>
      <w:proofErr w:type="spellEnd"/>
      <w:r w:rsidRPr="00810C04">
        <w:rPr>
          <w:rFonts w:ascii="Courier New" w:eastAsia="Times New Roman" w:hAnsi="Courier New" w:cs="Courier New"/>
          <w:sz w:val="20"/>
          <w:szCs w:val="20"/>
          <w:lang w:eastAsia="nl-BE"/>
        </w:rPr>
        <w:t>[</w:t>
      </w:r>
      <w:r w:rsidR="00AD2DF7" w:rsidRPr="007475F6">
        <w:rPr>
          <w:i/>
          <w:iCs/>
          <w:color w:val="808080" w:themeColor="background1" w:themeShade="80"/>
        </w:rPr>
        <w:t>gekozen CR</w:t>
      </w:r>
      <w:r w:rsidR="00AD2DF7">
        <w:rPr>
          <w:i/>
          <w:iCs/>
          <w:color w:val="808080" w:themeColor="background1" w:themeShade="80"/>
        </w:rPr>
        <w:t>S</w:t>
      </w:r>
      <w:r w:rsidRPr="00810C04">
        <w:rPr>
          <w:rFonts w:ascii="Courier New" w:eastAsia="Times New Roman" w:hAnsi="Courier New" w:cs="Courier New"/>
          <w:sz w:val="20"/>
          <w:szCs w:val="20"/>
          <w:lang w:eastAsia="nl-BE"/>
        </w:rPr>
        <w:t>].</w:t>
      </w:r>
      <w:proofErr w:type="spellStart"/>
      <w:r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TileMatrixSetLimits</w:t>
      </w:r>
      <w:proofErr w:type="spellEnd"/>
      <w:r w:rsidR="000C1F86">
        <w:rPr>
          <w:rFonts w:ascii="Courier New" w:eastAsia="Times New Roman" w:hAnsi="Courier New" w:cs="Courier New"/>
          <w:sz w:val="20"/>
          <w:szCs w:val="20"/>
          <w:lang w:eastAsia="nl-BE"/>
        </w:rPr>
        <w:t>[</w:t>
      </w:r>
      <w:r w:rsidR="000C1F86" w:rsidRPr="000C1F86">
        <w:rPr>
          <w:i/>
          <w:iCs/>
          <w:color w:val="808080" w:themeColor="background1" w:themeShade="80"/>
        </w:rPr>
        <w:t>per level een element</w:t>
      </w:r>
      <w:r w:rsidR="000C1F86">
        <w:rPr>
          <w:rFonts w:ascii="Courier New" w:eastAsia="Times New Roman" w:hAnsi="Courier New" w:cs="Courier New"/>
          <w:sz w:val="20"/>
          <w:szCs w:val="20"/>
          <w:lang w:eastAsia="nl-BE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nl-BE"/>
        </w:rPr>
        <w:t>.</w:t>
      </w:r>
      <w:proofErr w:type="spellStart"/>
      <w:r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Tilematrix</w:t>
      </w:r>
      <w:proofErr w:type="spellEnd"/>
    </w:p>
    <w:p w14:paraId="752B1DA2" w14:textId="03BA4982" w:rsidR="00810C04" w:rsidRDefault="00810C04" w:rsidP="004E4EEC">
      <w:r>
        <w:t xml:space="preserve">Voor de meeste lagen is </w:t>
      </w:r>
      <w:r w:rsidR="00501D21">
        <w:t xml:space="preserve">voor de </w:t>
      </w:r>
      <w:proofErr w:type="spellStart"/>
      <w:r>
        <w:t>GoogleMaps</w:t>
      </w:r>
      <w:proofErr w:type="spellEnd"/>
      <w:r w:rsidR="00501D21">
        <w:t xml:space="preserve"> project</w:t>
      </w:r>
      <w:r w:rsidR="00024A9C">
        <w:t>ie,</w:t>
      </w:r>
      <w:r w:rsidR="00501D21">
        <w:t xml:space="preserve"> </w:t>
      </w:r>
      <w:r>
        <w:t>level 19 het meest gedetailleerde niveau</w:t>
      </w:r>
      <w:r w:rsidR="00024A9C">
        <w:t>.</w:t>
      </w:r>
      <w:r>
        <w:t xml:space="preserve"> </w:t>
      </w:r>
      <w:r w:rsidR="00024A9C">
        <w:t>I</w:t>
      </w:r>
      <w:r>
        <w:t>n Lambert 72</w:t>
      </w:r>
      <w:r w:rsidR="00501D21">
        <w:t>, het</w:t>
      </w:r>
      <w:r>
        <w:t xml:space="preserve"> level 15 en in WGS84 is dit level 22.</w:t>
      </w:r>
    </w:p>
    <w:p w14:paraId="633EEA01" w14:textId="10B9AC5A" w:rsidR="00810C04" w:rsidRDefault="00810C04" w:rsidP="004E4EEC">
      <w:r>
        <w:t>Ga na welk detailniveau, level nodig is.</w:t>
      </w:r>
    </w:p>
    <w:p w14:paraId="7DAC7541" w14:textId="77777777" w:rsidR="00501D21" w:rsidRDefault="009C1145" w:rsidP="004E4EEC">
      <w:r>
        <w:t>De schaal voor elk level kan je nagaan onder</w:t>
      </w:r>
      <w:r w:rsidR="00501D21">
        <w:t>:</w:t>
      </w:r>
    </w:p>
    <w:p w14:paraId="3E15AE7F" w14:textId="5C1B2AA9" w:rsidR="00810C04" w:rsidRDefault="009C1145" w:rsidP="00501D21">
      <w:pPr>
        <w:ind w:left="708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 w:rsidRPr="00AD2DF7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810C04">
        <w:t>.</w:t>
      </w:r>
      <w:r w:rsidRPr="00AD2DF7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810C04">
        <w:t>.</w:t>
      </w:r>
      <w:r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TileMatrixSet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="007475F6" w:rsidRPr="007475F6">
        <w:rPr>
          <w:i/>
          <w:iCs/>
          <w:color w:val="808080" w:themeColor="background1" w:themeShade="80"/>
        </w:rPr>
        <w:t>gekozen CRS</w:t>
      </w:r>
      <w:r>
        <w:rPr>
          <w:rFonts w:ascii="Courier New" w:hAnsi="Courier New" w:cs="Courier New"/>
          <w:color w:val="881280"/>
          <w:sz w:val="20"/>
          <w:szCs w:val="20"/>
        </w:rPr>
        <w:t>].</w:t>
      </w:r>
      <w:proofErr w:type="spellStart"/>
      <w:r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TileMatrix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="007475F6" w:rsidRPr="007475F6">
        <w:rPr>
          <w:i/>
          <w:iCs/>
          <w:color w:val="808080" w:themeColor="background1" w:themeShade="80"/>
        </w:rPr>
        <w:t xml:space="preserve">gekozen </w:t>
      </w:r>
      <w:proofErr w:type="spellStart"/>
      <w:r w:rsidR="007475F6" w:rsidRPr="007475F6">
        <w:rPr>
          <w:i/>
          <w:iCs/>
          <w:color w:val="808080" w:themeColor="background1" w:themeShade="80"/>
        </w:rPr>
        <w:t>tile</w:t>
      </w:r>
      <w:proofErr w:type="spellEnd"/>
      <w:r w:rsidR="007475F6" w:rsidRPr="007475F6">
        <w:rPr>
          <w:i/>
          <w:iCs/>
          <w:color w:val="808080" w:themeColor="background1" w:themeShade="80"/>
        </w:rPr>
        <w:t xml:space="preserve"> level</w:t>
      </w:r>
      <w:r>
        <w:rPr>
          <w:rFonts w:ascii="Courier New" w:hAnsi="Courier New" w:cs="Courier New"/>
          <w:color w:val="881280"/>
          <w:sz w:val="20"/>
          <w:szCs w:val="20"/>
        </w:rPr>
        <w:t>].</w:t>
      </w:r>
      <w:proofErr w:type="spellStart"/>
      <w:r w:rsidRPr="00CF0FED">
        <w:rPr>
          <w:rFonts w:ascii="Courier New" w:hAnsi="Courier New" w:cs="Courier New"/>
          <w:b/>
          <w:bCs/>
          <w:color w:val="881280"/>
          <w:sz w:val="20"/>
          <w:szCs w:val="20"/>
        </w:rPr>
        <w:t>ScaleDenominator</w:t>
      </w:r>
      <w:proofErr w:type="spellEnd"/>
    </w:p>
    <w:p w14:paraId="17D3A6E2" w14:textId="2DB5EA5E" w:rsidR="000C5B7B" w:rsidRDefault="000C5B7B" w:rsidP="004E4EEC">
      <w:pPr>
        <w:rPr>
          <w:rFonts w:ascii="Courier New" w:hAnsi="Courier New" w:cs="Courier New"/>
          <w:color w:val="881280"/>
          <w:sz w:val="20"/>
          <w:szCs w:val="20"/>
        </w:rPr>
      </w:pPr>
    </w:p>
    <w:p w14:paraId="36ECEFD1" w14:textId="4B6DAD0D" w:rsidR="000C5B7B" w:rsidRDefault="000C5B7B" w:rsidP="000C5B7B">
      <w:pPr>
        <w:pStyle w:val="Kop3"/>
      </w:pPr>
      <w:r>
        <w:t>Voorbeeld verzamelde input</w:t>
      </w:r>
    </w:p>
    <w:p w14:paraId="4994AFD4" w14:textId="0B868596" w:rsidR="000C5B7B" w:rsidRDefault="007475F6" w:rsidP="000C5B7B">
      <w:r>
        <w:t>Voor</w:t>
      </w:r>
      <w:r w:rsidR="000C5B7B">
        <w:t xml:space="preserve"> dit artikel werd gekozen voor volgende input:</w:t>
      </w:r>
    </w:p>
    <w:p w14:paraId="6EF1BC24" w14:textId="59893C49" w:rsidR="006123DE" w:rsidRPr="00386FC0" w:rsidRDefault="00425CF2" w:rsidP="006A3124">
      <w:pPr>
        <w:pStyle w:val="Lijstalinea"/>
        <w:numPr>
          <w:ilvl w:val="0"/>
          <w:numId w:val="1"/>
        </w:numPr>
        <w:ind w:left="360"/>
      </w:pPr>
      <w:proofErr w:type="spellStart"/>
      <w:r w:rsidRPr="00386FC0">
        <w:rPr>
          <w:color w:val="0070C0"/>
        </w:rPr>
        <w:t>e</w:t>
      </w:r>
      <w:r w:rsidR="000C5B7B" w:rsidRPr="00386FC0">
        <w:rPr>
          <w:color w:val="0070C0"/>
        </w:rPr>
        <w:t>nd</w:t>
      </w:r>
      <w:r w:rsidR="004A508D" w:rsidRPr="00386FC0">
        <w:rPr>
          <w:color w:val="0070C0"/>
        </w:rPr>
        <w:t>P</w:t>
      </w:r>
      <w:r w:rsidR="000C5B7B" w:rsidRPr="00386FC0">
        <w:rPr>
          <w:color w:val="0070C0"/>
        </w:rPr>
        <w:t>oint</w:t>
      </w:r>
      <w:proofErr w:type="spellEnd"/>
      <w:r w:rsidR="00A57E49" w:rsidRPr="00386FC0">
        <w:rPr>
          <w:color w:val="0070C0"/>
        </w:rPr>
        <w:t xml:space="preserve"> </w:t>
      </w:r>
      <w:r w:rsidR="00A57E49" w:rsidRPr="00386FC0">
        <w:rPr>
          <w:lang w:val="fr-BE"/>
        </w:rPr>
        <w:t xml:space="preserve">: </w:t>
      </w:r>
      <w:r w:rsidR="000C5B7B" w:rsidRPr="00386FC0">
        <w:rPr>
          <w:color w:val="1F4E79" w:themeColor="accent5" w:themeShade="80"/>
        </w:rPr>
        <w:t xml:space="preserve"> </w:t>
      </w:r>
      <w:hyperlink r:id="rId10" w:history="1">
        <w:r w:rsidR="00803E2C" w:rsidRPr="00386FC0">
          <w:rPr>
            <w:rStyle w:val="Hyperlink"/>
            <w:color w:val="auto"/>
          </w:rPr>
          <w:t>https://geo.api.vlaanderen.be/OMW/wmts</w:t>
        </w:r>
      </w:hyperlink>
      <w:r w:rsidR="000C5B7B" w:rsidRPr="00386FC0">
        <w:t xml:space="preserve">? </w:t>
      </w:r>
    </w:p>
    <w:p w14:paraId="3E52CE6B" w14:textId="00DAA593" w:rsidR="000C5B7B" w:rsidRPr="00386FC0" w:rsidRDefault="006123DE" w:rsidP="006A3124">
      <w:pPr>
        <w:pStyle w:val="Lijstalinea"/>
        <w:numPr>
          <w:ilvl w:val="0"/>
          <w:numId w:val="1"/>
        </w:numPr>
        <w:ind w:left="360"/>
      </w:pPr>
      <w:r w:rsidRPr="00386FC0">
        <w:rPr>
          <w:color w:val="0070C0"/>
        </w:rPr>
        <w:t>v</w:t>
      </w:r>
      <w:r w:rsidR="000C5B7B" w:rsidRPr="00386FC0">
        <w:rPr>
          <w:color w:val="0070C0"/>
        </w:rPr>
        <w:t>ersie</w:t>
      </w:r>
      <w:r w:rsidR="00A57E49" w:rsidRPr="00386FC0">
        <w:rPr>
          <w:color w:val="0070C0"/>
        </w:rPr>
        <w:t xml:space="preserve"> </w:t>
      </w:r>
      <w:r w:rsidR="004A508D" w:rsidRPr="00386FC0">
        <w:t>:</w:t>
      </w:r>
      <w:r w:rsidR="000C5B7B" w:rsidRPr="00386FC0">
        <w:t xml:space="preserve"> </w:t>
      </w:r>
      <w:r w:rsidR="00DB0B59" w:rsidRPr="00386FC0">
        <w:t>1.0.0</w:t>
      </w:r>
    </w:p>
    <w:p w14:paraId="53058853" w14:textId="7B41B005" w:rsidR="00D155CC" w:rsidRPr="00386FC0" w:rsidRDefault="00425CF2" w:rsidP="00B807E3">
      <w:pPr>
        <w:pStyle w:val="Lijstalinea"/>
        <w:numPr>
          <w:ilvl w:val="0"/>
          <w:numId w:val="1"/>
        </w:numPr>
        <w:ind w:left="360"/>
        <w:rPr>
          <w:lang w:val="fr-BE"/>
        </w:rPr>
      </w:pPr>
      <w:proofErr w:type="spellStart"/>
      <w:r w:rsidRPr="00386FC0">
        <w:rPr>
          <w:color w:val="0070C0"/>
          <w:lang w:val="fr-BE"/>
        </w:rPr>
        <w:t>c</w:t>
      </w:r>
      <w:r w:rsidR="000C5B7B" w:rsidRPr="00386FC0">
        <w:rPr>
          <w:color w:val="0070C0"/>
          <w:lang w:val="fr-BE"/>
        </w:rPr>
        <w:t>apabilites</w:t>
      </w:r>
      <w:r w:rsidR="00D155CC" w:rsidRPr="00386FC0">
        <w:rPr>
          <w:color w:val="0070C0"/>
          <w:lang w:val="fr-BE"/>
        </w:rPr>
        <w:t>Url</w:t>
      </w:r>
      <w:proofErr w:type="spellEnd"/>
      <w:r w:rsidR="00A57E49" w:rsidRPr="00386FC0">
        <w:rPr>
          <w:color w:val="00B0F0"/>
          <w:lang w:val="fr-BE"/>
        </w:rPr>
        <w:t xml:space="preserve"> </w:t>
      </w:r>
      <w:r w:rsidR="000C5B7B" w:rsidRPr="00386FC0">
        <w:rPr>
          <w:lang w:val="fr-BE"/>
        </w:rPr>
        <w:t xml:space="preserve">: </w:t>
      </w:r>
    </w:p>
    <w:p w14:paraId="4986F751" w14:textId="2E58BD7F" w:rsidR="00DB0B59" w:rsidRPr="00386FC0" w:rsidRDefault="00C443AF" w:rsidP="00D155CC">
      <w:pPr>
        <w:ind w:left="720"/>
        <w:rPr>
          <w:color w:val="767171" w:themeColor="background2" w:themeShade="80"/>
          <w:lang w:val="fr-BE"/>
        </w:rPr>
      </w:pPr>
      <w:hyperlink r:id="rId11" w:history="1">
        <w:r w:rsidR="00D155CC" w:rsidRPr="00386FC0">
          <w:rPr>
            <w:rStyle w:val="Hyperlink"/>
            <w:color w:val="0070C0"/>
            <w:lang w:val="fr-BE"/>
          </w:rPr>
          <w:t>https://geo.api.vlaanderen.be/OMW/wmts</w:t>
        </w:r>
        <w:r w:rsidR="00D155CC" w:rsidRPr="00386FC0">
          <w:rPr>
            <w:rStyle w:val="Hyperlink"/>
            <w:color w:val="auto"/>
            <w:lang w:val="fr-BE"/>
          </w:rPr>
          <w:t>?REQUEST=getCapabilities&amp;VERSioN=</w:t>
        </w:r>
        <w:r w:rsidR="00D155CC" w:rsidRPr="00386FC0">
          <w:rPr>
            <w:rStyle w:val="Hyperlink"/>
            <w:color w:val="0070C0"/>
            <w:lang w:val="fr-BE"/>
          </w:rPr>
          <w:t>1.0.0</w:t>
        </w:r>
        <w:r w:rsidR="00D155CC" w:rsidRPr="00386FC0">
          <w:rPr>
            <w:rStyle w:val="Hyperlink"/>
            <w:color w:val="auto"/>
            <w:lang w:val="fr-BE"/>
          </w:rPr>
          <w:t>&amp;SERVICE=WMTS</w:t>
        </w:r>
      </w:hyperlink>
    </w:p>
    <w:p w14:paraId="7A639973" w14:textId="71CCA71B" w:rsidR="000C5B7B" w:rsidRPr="00386FC0" w:rsidRDefault="00425CF2" w:rsidP="006A3124">
      <w:pPr>
        <w:pStyle w:val="Lijstalinea"/>
        <w:numPr>
          <w:ilvl w:val="0"/>
          <w:numId w:val="1"/>
        </w:numPr>
        <w:ind w:left="360"/>
      </w:pPr>
      <w:proofErr w:type="spellStart"/>
      <w:r w:rsidRPr="00386FC0">
        <w:rPr>
          <w:color w:val="0070C0"/>
          <w:lang w:val="fr-BE"/>
        </w:rPr>
        <w:t>l</w:t>
      </w:r>
      <w:r w:rsidR="000C5B7B" w:rsidRPr="00386FC0">
        <w:rPr>
          <w:color w:val="0070C0"/>
          <w:lang w:val="fr-BE"/>
        </w:rPr>
        <w:t>aag</w:t>
      </w:r>
      <w:proofErr w:type="spellEnd"/>
      <w:r w:rsidR="000C5B7B" w:rsidRPr="00386FC0">
        <w:t>: omwrgb</w:t>
      </w:r>
      <w:r w:rsidR="000B7E6D">
        <w:t>2</w:t>
      </w:r>
      <w:r w:rsidR="000C5B7B" w:rsidRPr="00386FC0">
        <w:t>1vl</w:t>
      </w:r>
    </w:p>
    <w:p w14:paraId="22D920CF" w14:textId="1DDD2B69" w:rsidR="000C5B7B" w:rsidRPr="00386FC0" w:rsidRDefault="00EE0EAE" w:rsidP="006A3124">
      <w:pPr>
        <w:pStyle w:val="Lijstalinea"/>
        <w:numPr>
          <w:ilvl w:val="0"/>
          <w:numId w:val="1"/>
        </w:numPr>
        <w:ind w:left="360"/>
      </w:pPr>
      <w:proofErr w:type="spellStart"/>
      <w:r w:rsidRPr="00386FC0">
        <w:rPr>
          <w:color w:val="0070C0"/>
          <w:lang w:val="fr-BE"/>
        </w:rPr>
        <w:t>gekozenCRS</w:t>
      </w:r>
      <w:proofErr w:type="spellEnd"/>
      <w:r w:rsidR="000C5B7B" w:rsidRPr="00386FC0">
        <w:t>: BPL72VL</w:t>
      </w:r>
      <w:r w:rsidR="004A508D" w:rsidRPr="00386FC0">
        <w:t xml:space="preserve">     </w:t>
      </w:r>
    </w:p>
    <w:p w14:paraId="63D3B603" w14:textId="1B4CE637" w:rsidR="004A508D" w:rsidRPr="00386FC0" w:rsidRDefault="004A508D" w:rsidP="004A508D">
      <w:pPr>
        <w:pStyle w:val="Lijstalinea"/>
        <w:numPr>
          <w:ilvl w:val="1"/>
          <w:numId w:val="1"/>
        </w:numPr>
      </w:pPr>
      <w:r w:rsidRPr="00386FC0">
        <w:t>stemt overéén met EPSG:31370</w:t>
      </w:r>
    </w:p>
    <w:p w14:paraId="766B0528" w14:textId="51BF1252" w:rsidR="000C5B7B" w:rsidRPr="00386FC0" w:rsidRDefault="00425CF2" w:rsidP="006A3124">
      <w:pPr>
        <w:pStyle w:val="Lijstalinea"/>
        <w:numPr>
          <w:ilvl w:val="0"/>
          <w:numId w:val="1"/>
        </w:numPr>
        <w:ind w:left="360"/>
      </w:pPr>
      <w:proofErr w:type="spellStart"/>
      <w:r w:rsidRPr="00386FC0">
        <w:t>b</w:t>
      </w:r>
      <w:r w:rsidR="000C5B7B" w:rsidRPr="00386FC0">
        <w:t>oundingBox</w:t>
      </w:r>
      <w:proofErr w:type="spellEnd"/>
      <w:r w:rsidR="000C5B7B" w:rsidRPr="00386FC0">
        <w:t>:</w:t>
      </w:r>
    </w:p>
    <w:p w14:paraId="03F83FB0" w14:textId="7BF5F4D0" w:rsidR="000C5B7B" w:rsidRPr="00386FC0" w:rsidRDefault="00EE0EAE" w:rsidP="000C5B7B">
      <w:pPr>
        <w:pStyle w:val="Lijstalinea"/>
        <w:numPr>
          <w:ilvl w:val="1"/>
          <w:numId w:val="1"/>
        </w:numPr>
      </w:pPr>
      <w:proofErr w:type="spellStart"/>
      <w:r w:rsidRPr="00386FC0">
        <w:rPr>
          <w:color w:val="0070C0"/>
          <w:lang w:val="fr-BE"/>
        </w:rPr>
        <w:t>bBoxXMin</w:t>
      </w:r>
      <w:proofErr w:type="spellEnd"/>
      <w:r w:rsidR="000C5B7B" w:rsidRPr="00386FC0">
        <w:t>: 103500</w:t>
      </w:r>
    </w:p>
    <w:p w14:paraId="2DEF0893" w14:textId="2BC3C73A" w:rsidR="000C5B7B" w:rsidRPr="00386FC0" w:rsidRDefault="00EE0EAE" w:rsidP="000C5B7B">
      <w:pPr>
        <w:pStyle w:val="Lijstalinea"/>
        <w:numPr>
          <w:ilvl w:val="1"/>
          <w:numId w:val="1"/>
        </w:numPr>
      </w:pPr>
      <w:proofErr w:type="spellStart"/>
      <w:r w:rsidRPr="00386FC0">
        <w:rPr>
          <w:color w:val="0070C0"/>
          <w:lang w:val="fr-BE"/>
        </w:rPr>
        <w:t>bBoxYMin</w:t>
      </w:r>
      <w:proofErr w:type="spellEnd"/>
      <w:r w:rsidR="000C5B7B" w:rsidRPr="00386FC0">
        <w:t>: 191600</w:t>
      </w:r>
    </w:p>
    <w:p w14:paraId="3CD7FDCA" w14:textId="2F594B70" w:rsidR="000C5B7B" w:rsidRPr="00386FC0" w:rsidRDefault="00EE0EAE" w:rsidP="000C5B7B">
      <w:pPr>
        <w:pStyle w:val="Lijstalinea"/>
        <w:numPr>
          <w:ilvl w:val="1"/>
          <w:numId w:val="1"/>
        </w:numPr>
      </w:pPr>
      <w:proofErr w:type="spellStart"/>
      <w:r w:rsidRPr="00386FC0">
        <w:rPr>
          <w:color w:val="0070C0"/>
          <w:lang w:val="fr-BE"/>
        </w:rPr>
        <w:t>bBoxXMax</w:t>
      </w:r>
      <w:proofErr w:type="spellEnd"/>
      <w:r w:rsidR="000C5B7B" w:rsidRPr="00386FC0">
        <w:t>: 104400</w:t>
      </w:r>
    </w:p>
    <w:p w14:paraId="69F70179" w14:textId="38398560" w:rsidR="000C5B7B" w:rsidRPr="00386FC0" w:rsidRDefault="00EE0EAE" w:rsidP="000C5B7B">
      <w:pPr>
        <w:pStyle w:val="Lijstalinea"/>
        <w:numPr>
          <w:ilvl w:val="1"/>
          <w:numId w:val="1"/>
        </w:numPr>
      </w:pPr>
      <w:proofErr w:type="spellStart"/>
      <w:r w:rsidRPr="00386FC0">
        <w:rPr>
          <w:color w:val="0070C0"/>
          <w:lang w:val="fr-BE"/>
        </w:rPr>
        <w:t>bBoxYMax</w:t>
      </w:r>
      <w:proofErr w:type="spellEnd"/>
      <w:r w:rsidR="000C5B7B" w:rsidRPr="00386FC0">
        <w:t>: 192160</w:t>
      </w:r>
    </w:p>
    <w:p w14:paraId="0C828F21" w14:textId="5CFBD65B" w:rsidR="000C5B7B" w:rsidRPr="00386FC0" w:rsidRDefault="00425CF2" w:rsidP="000C5B7B">
      <w:pPr>
        <w:pStyle w:val="Lijstalinea"/>
        <w:numPr>
          <w:ilvl w:val="0"/>
          <w:numId w:val="1"/>
        </w:numPr>
        <w:ind w:left="360"/>
      </w:pPr>
      <w:proofErr w:type="spellStart"/>
      <w:r w:rsidRPr="00386FC0">
        <w:rPr>
          <w:color w:val="0070C0"/>
          <w:lang w:val="fr-BE"/>
        </w:rPr>
        <w:t>t</w:t>
      </w:r>
      <w:r w:rsidR="000C5B7B" w:rsidRPr="00386FC0">
        <w:rPr>
          <w:color w:val="0070C0"/>
          <w:lang w:val="fr-BE"/>
        </w:rPr>
        <w:t>ile</w:t>
      </w:r>
      <w:r w:rsidR="00B21284" w:rsidRPr="00386FC0">
        <w:rPr>
          <w:color w:val="0070C0"/>
          <w:lang w:val="fr-BE"/>
        </w:rPr>
        <w:t>M</w:t>
      </w:r>
      <w:r w:rsidR="007475F6" w:rsidRPr="00386FC0">
        <w:rPr>
          <w:color w:val="0070C0"/>
          <w:lang w:val="fr-BE"/>
        </w:rPr>
        <w:t>atrix</w:t>
      </w:r>
      <w:proofErr w:type="spellEnd"/>
      <w:r w:rsidR="000C5B7B" w:rsidRPr="00386FC0">
        <w:t>: 11</w:t>
      </w:r>
      <w:r w:rsidRPr="00386FC0">
        <w:t xml:space="preserve"> (</w:t>
      </w:r>
      <w:proofErr w:type="spellStart"/>
      <w:r w:rsidRPr="00386FC0">
        <w:t>tile</w:t>
      </w:r>
      <w:proofErr w:type="spellEnd"/>
      <w:r w:rsidRPr="00386FC0">
        <w:t xml:space="preserve"> level)</w:t>
      </w:r>
    </w:p>
    <w:p w14:paraId="6FB6E810" w14:textId="77777777" w:rsidR="007475F6" w:rsidRDefault="007475F6" w:rsidP="00262F8F">
      <w:pPr>
        <w:rPr>
          <w:lang w:val="fr-BE"/>
        </w:rPr>
      </w:pPr>
    </w:p>
    <w:p w14:paraId="1BB85310" w14:textId="299C640C" w:rsidR="000C5B7B" w:rsidRPr="007475F6" w:rsidRDefault="007475F6" w:rsidP="007475F6">
      <w:pPr>
        <w:pStyle w:val="Kop2"/>
      </w:pPr>
      <w:r w:rsidRPr="007475F6">
        <w:t xml:space="preserve">Bepalen op te vragen </w:t>
      </w:r>
      <w:proofErr w:type="spellStart"/>
      <w:r w:rsidRPr="007475F6">
        <w:t>tiles</w:t>
      </w:r>
      <w:proofErr w:type="spellEnd"/>
    </w:p>
    <w:p w14:paraId="17B1BB89" w14:textId="1874309E" w:rsidR="007475F6" w:rsidRPr="007475F6" w:rsidRDefault="007475F6" w:rsidP="007475F6"/>
    <w:p w14:paraId="3C79D991" w14:textId="2125797B" w:rsidR="007475F6" w:rsidRDefault="007475F6" w:rsidP="007475F6">
      <w:pPr>
        <w:pStyle w:val="Kop3"/>
      </w:pPr>
      <w:r>
        <w:t>Aanvullende informatie</w:t>
      </w:r>
    </w:p>
    <w:p w14:paraId="35B22F83" w14:textId="519EA8AB" w:rsidR="007475F6" w:rsidRDefault="007475F6" w:rsidP="007475F6">
      <w:r>
        <w:t xml:space="preserve">Om te bepalen welke </w:t>
      </w:r>
      <w:proofErr w:type="spellStart"/>
      <w:r>
        <w:t>tiles</w:t>
      </w:r>
      <w:proofErr w:type="spellEnd"/>
      <w:r>
        <w:t xml:space="preserve"> dienen opgevraagd te worden is nog wat bijkomende informatie nodig. Deze informatie is eveneens te vinden in de </w:t>
      </w:r>
      <w:proofErr w:type="spellStart"/>
      <w:r>
        <w:t>capabilit</w:t>
      </w:r>
      <w:r w:rsidR="00501D21">
        <w:t>ie</w:t>
      </w:r>
      <w:r>
        <w:t>s</w:t>
      </w:r>
      <w:proofErr w:type="spellEnd"/>
      <w:r>
        <w:t xml:space="preserve"> van de service.</w:t>
      </w:r>
    </w:p>
    <w:p w14:paraId="735D9463" w14:textId="03B7E016" w:rsidR="00D8354B" w:rsidRDefault="0091374E" w:rsidP="00D8354B">
      <w:pPr>
        <w:pStyle w:val="Kop4"/>
      </w:pPr>
      <w:bookmarkStart w:id="0" w:name="_Het_door_de"/>
      <w:bookmarkEnd w:id="0"/>
      <w:r>
        <w:lastRenderedPageBreak/>
        <w:t>Het d</w:t>
      </w:r>
      <w:r w:rsidR="00D8354B">
        <w:t>oor de service beschreven gebied</w:t>
      </w:r>
    </w:p>
    <w:p w14:paraId="1E0A888F" w14:textId="77EB050D" w:rsidR="00D8354B" w:rsidRDefault="00D8354B" w:rsidP="00D8354B">
      <w:r>
        <w:t xml:space="preserve">Het gebied waarvoor de service beeldmateriaal aangeboden wordt </w:t>
      </w:r>
      <w:r w:rsidR="00515FF0">
        <w:t xml:space="preserve">voor het </w:t>
      </w:r>
      <w:r>
        <w:t xml:space="preserve">gekozen </w:t>
      </w:r>
      <w:r w:rsidR="00515FF0">
        <w:t>coördinatensysteem</w:t>
      </w:r>
      <w:r>
        <w:t xml:space="preserve"> vind je onder:</w:t>
      </w:r>
    </w:p>
    <w:p w14:paraId="15259305" w14:textId="34C89472" w:rsidR="00D8354B" w:rsidRPr="00B06F90" w:rsidRDefault="00D8354B" w:rsidP="00D8354B">
      <w:pPr>
        <w:rPr>
          <w:rFonts w:ascii="Courier New" w:hAnsi="Courier New" w:cs="Courier New"/>
          <w:color w:val="881280"/>
          <w:sz w:val="20"/>
          <w:szCs w:val="20"/>
          <w:lang w:val="en-US"/>
        </w:rPr>
      </w:pPr>
      <w:proofErr w:type="spellStart"/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Capabilities</w:t>
      </w:r>
      <w:r w:rsidRPr="00B06F90">
        <w:rPr>
          <w:lang w:val="en-US"/>
        </w:rPr>
        <w:t>.</w:t>
      </w: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Contents</w:t>
      </w:r>
      <w:r w:rsidRPr="00B06F90">
        <w:rPr>
          <w:lang w:val="en-US"/>
        </w:rPr>
        <w:t>.</w:t>
      </w: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TileMatrixSet</w:t>
      </w:r>
      <w:proofErr w:type="spellEnd"/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[</w:t>
      </w:r>
      <w:proofErr w:type="spellStart"/>
      <w:r w:rsidRPr="00B06F90">
        <w:rPr>
          <w:i/>
          <w:iCs/>
          <w:color w:val="808080" w:themeColor="background1" w:themeShade="80"/>
          <w:lang w:val="en-US"/>
        </w:rPr>
        <w:t>gekozen</w:t>
      </w:r>
      <w:proofErr w:type="spellEnd"/>
      <w:r w:rsidRPr="00B06F90">
        <w:rPr>
          <w:i/>
          <w:iCs/>
          <w:color w:val="808080" w:themeColor="background1" w:themeShade="80"/>
          <w:lang w:val="en-US"/>
        </w:rPr>
        <w:t xml:space="preserve"> CRS</w:t>
      </w: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].</w:t>
      </w:r>
      <w:r w:rsidRPr="00B06F90">
        <w:rPr>
          <w:lang w:val="en-US"/>
        </w:rPr>
        <w:t xml:space="preserve"> </w:t>
      </w:r>
      <w:proofErr w:type="spellStart"/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BoundingBox</w:t>
      </w:r>
      <w:proofErr w:type="spellEnd"/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.</w:t>
      </w:r>
    </w:p>
    <w:p w14:paraId="0DF39D01" w14:textId="48B19AE7" w:rsidR="00D8354B" w:rsidRPr="00B06F90" w:rsidRDefault="00D8354B" w:rsidP="00D8354B">
      <w:pPr>
        <w:rPr>
          <w:rFonts w:ascii="Courier New" w:hAnsi="Courier New" w:cs="Courier New"/>
          <w:color w:val="881280"/>
          <w:sz w:val="20"/>
          <w:szCs w:val="20"/>
          <w:lang w:val="en-US"/>
        </w:rPr>
      </w:pP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ab/>
      </w:r>
      <w:proofErr w:type="spellStart"/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>LowerCorner</w:t>
      </w:r>
      <w:proofErr w:type="spellEnd"/>
    </w:p>
    <w:p w14:paraId="6090672C" w14:textId="1096B65A" w:rsidR="00D8354B" w:rsidRDefault="00D8354B" w:rsidP="00D8354B">
      <w:pPr>
        <w:rPr>
          <w:rFonts w:ascii="Courier New" w:hAnsi="Courier New" w:cs="Courier New"/>
          <w:color w:val="881280"/>
          <w:sz w:val="20"/>
          <w:szCs w:val="20"/>
        </w:rPr>
      </w:pPr>
      <w:r w:rsidRPr="00B06F90">
        <w:rPr>
          <w:rFonts w:ascii="Courier New" w:hAnsi="Courier New" w:cs="Courier New"/>
          <w:color w:val="881280"/>
          <w:sz w:val="20"/>
          <w:szCs w:val="20"/>
          <w:lang w:val="en-US"/>
        </w:rPr>
        <w:tab/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UpperCorner</w:t>
      </w:r>
      <w:proofErr w:type="spellEnd"/>
    </w:p>
    <w:p w14:paraId="00DE5931" w14:textId="12DC2BF3" w:rsidR="00E433C8" w:rsidRDefault="00E433C8" w:rsidP="00D8354B">
      <w:pPr>
        <w:rPr>
          <w:rFonts w:ascii="Courier New" w:hAnsi="Courier New" w:cs="Courier New"/>
          <w:color w:val="881280"/>
          <w:sz w:val="20"/>
          <w:szCs w:val="20"/>
        </w:rPr>
      </w:pPr>
      <w:r>
        <w:rPr>
          <w:rFonts w:ascii="Courier New" w:hAnsi="Courier New" w:cs="Courier New"/>
          <w:color w:val="881280"/>
          <w:sz w:val="20"/>
          <w:szCs w:val="20"/>
        </w:rPr>
        <w:tab/>
      </w:r>
    </w:p>
    <w:p w14:paraId="238EC226" w14:textId="20EE896E" w:rsidR="00E433C8" w:rsidRPr="00E433C8" w:rsidRDefault="00E433C8" w:rsidP="00D8354B">
      <w:r w:rsidRPr="00E433C8">
        <w:t xml:space="preserve">Bijkomend </w:t>
      </w:r>
      <w:r>
        <w:t xml:space="preserve">beschrijven volgende waarden </w:t>
      </w:r>
      <w:r w:rsidR="001A2A79">
        <w:t>het bereik van welke</w:t>
      </w:r>
      <w:r>
        <w:t xml:space="preserve"> </w:t>
      </w:r>
      <w:proofErr w:type="spellStart"/>
      <w:r>
        <w:t>tiles</w:t>
      </w:r>
      <w:proofErr w:type="spellEnd"/>
      <w:r>
        <w:t xml:space="preserve"> opgevraagd kunnen worden</w:t>
      </w:r>
      <w:r w:rsidR="001A2A79">
        <w:t xml:space="preserve">, per </w:t>
      </w:r>
      <w:proofErr w:type="spellStart"/>
      <w:r w:rsidR="001A2A79">
        <w:t>tilematrix</w:t>
      </w:r>
      <w:proofErr w:type="spellEnd"/>
      <w:r w:rsidR="001A2A79">
        <w:t xml:space="preserve">-level. Deze waarden vormen een omschrijvende rechthoek van de data, er </w:t>
      </w:r>
      <w:r w:rsidR="000D06B9">
        <w:t xml:space="preserve">daarbinnen </w:t>
      </w:r>
      <w:r w:rsidR="001A2A79">
        <w:t xml:space="preserve">kunnen </w:t>
      </w:r>
      <w:r w:rsidR="000D06B9">
        <w:t>er</w:t>
      </w:r>
      <w:r w:rsidR="001A2A79">
        <w:t xml:space="preserve"> </w:t>
      </w:r>
      <w:r w:rsidR="000D06B9">
        <w:t xml:space="preserve">ook </w:t>
      </w:r>
      <w:r w:rsidR="001A2A79">
        <w:t xml:space="preserve">lege </w:t>
      </w:r>
      <w:proofErr w:type="spellStart"/>
      <w:r w:rsidR="001A2A79">
        <w:t>tiles</w:t>
      </w:r>
      <w:proofErr w:type="spellEnd"/>
      <w:r w:rsidR="001A2A79">
        <w:t xml:space="preserve"> voorkomen. </w:t>
      </w:r>
      <w:r>
        <w:t xml:space="preserve"> </w:t>
      </w:r>
    </w:p>
    <w:p w14:paraId="3A44FC4F" w14:textId="53B6D4A5" w:rsidR="00E433C8" w:rsidRDefault="00E433C8" w:rsidP="001A2A79">
      <w:pPr>
        <w:ind w:left="708"/>
        <w:rPr>
          <w:rFonts w:ascii="Courier New" w:hAnsi="Courier New" w:cs="Courier New"/>
          <w:color w:val="881280"/>
          <w:sz w:val="20"/>
          <w:szCs w:val="20"/>
        </w:rPr>
      </w:pPr>
      <w:r w:rsidRPr="00C443AF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C443AF">
        <w:t>.</w:t>
      </w:r>
      <w:r w:rsidRPr="00C443AF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C443AF">
        <w:t>.</w:t>
      </w:r>
      <w:r w:rsidR="007A1E89" w:rsidRPr="00C443AF">
        <w:rPr>
          <w:rFonts w:ascii="Courier New" w:hAnsi="Courier New" w:cs="Courier New"/>
          <w:color w:val="881280"/>
          <w:sz w:val="20"/>
          <w:szCs w:val="20"/>
        </w:rPr>
        <w:t>TileMatrixSetLink</w:t>
      </w:r>
      <w:r w:rsidR="00C443AF" w:rsidRPr="00C443AF">
        <w:rPr>
          <w:rFonts w:ascii="Courier New" w:hAnsi="Courier New" w:cs="Courier New"/>
          <w:color w:val="881280"/>
          <w:sz w:val="20"/>
          <w:szCs w:val="20"/>
        </w:rPr>
        <w:t>[</w:t>
      </w:r>
      <w:r w:rsidR="00C443AF" w:rsidRPr="00C443AF">
        <w:rPr>
          <w:i/>
          <w:iCs/>
          <w:color w:val="808080" w:themeColor="background1" w:themeShade="80"/>
        </w:rPr>
        <w:t>gekozenCRS</w:t>
      </w:r>
      <w:r w:rsidR="00C443AF" w:rsidRPr="00C443AF">
        <w:rPr>
          <w:rFonts w:ascii="Courier New" w:hAnsi="Courier New" w:cs="Courier New"/>
          <w:color w:val="881280"/>
          <w:sz w:val="20"/>
          <w:szCs w:val="20"/>
        </w:rPr>
        <w:t>]</w:t>
      </w:r>
      <w:r w:rsidR="00C443AF" w:rsidRPr="00C443AF">
        <w:rPr>
          <w:rFonts w:ascii="Courier New" w:hAnsi="Courier New" w:cs="Courier New"/>
          <w:color w:val="881280"/>
          <w:sz w:val="20"/>
          <w:szCs w:val="20"/>
        </w:rPr>
        <w:t>.</w:t>
      </w:r>
      <w:r w:rsidR="00C443AF" w:rsidRPr="00C443AF">
        <w:rPr>
          <w:rFonts w:ascii="Courier New" w:hAnsi="Courier New" w:cs="Courier New"/>
          <w:color w:val="881280"/>
          <w:sz w:val="20"/>
          <w:szCs w:val="20"/>
        </w:rPr>
        <w:t>TileMatrixSetLimits</w:t>
      </w:r>
      <w:r w:rsidR="00C443AF" w:rsidRPr="00C443AF">
        <w:rPr>
          <w:rFonts w:ascii="Courier New" w:hAnsi="Courier New" w:cs="Courier New"/>
          <w:color w:val="881280"/>
          <w:sz w:val="20"/>
          <w:szCs w:val="20"/>
        </w:rPr>
        <w:t>.</w:t>
      </w:r>
      <w:r w:rsidR="00C443AF" w:rsidRPr="00C443AF">
        <w:t xml:space="preserve"> </w:t>
      </w:r>
      <w:proofErr w:type="spellStart"/>
      <w:r w:rsidR="00C443AF" w:rsidRPr="00C443AF">
        <w:rPr>
          <w:rFonts w:ascii="Courier New" w:hAnsi="Courier New" w:cs="Courier New"/>
          <w:color w:val="881280"/>
          <w:sz w:val="20"/>
          <w:szCs w:val="20"/>
        </w:rPr>
        <w:t>TileMatrixLimits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Pr="007475F6">
        <w:rPr>
          <w:i/>
          <w:iCs/>
          <w:color w:val="808080" w:themeColor="background1" w:themeShade="80"/>
        </w:rPr>
        <w:t xml:space="preserve">gekozen </w:t>
      </w:r>
      <w:proofErr w:type="spellStart"/>
      <w:r w:rsidRPr="007475F6">
        <w:rPr>
          <w:i/>
          <w:iCs/>
          <w:color w:val="808080" w:themeColor="background1" w:themeShade="80"/>
        </w:rPr>
        <w:t>tile</w:t>
      </w:r>
      <w:proofErr w:type="spellEnd"/>
      <w:r w:rsidRPr="007475F6">
        <w:rPr>
          <w:i/>
          <w:iCs/>
          <w:color w:val="808080" w:themeColor="background1" w:themeShade="80"/>
        </w:rPr>
        <w:t xml:space="preserve"> level</w:t>
      </w:r>
      <w:r>
        <w:rPr>
          <w:rFonts w:ascii="Courier New" w:hAnsi="Courier New" w:cs="Courier New"/>
          <w:color w:val="881280"/>
          <w:sz w:val="20"/>
          <w:szCs w:val="20"/>
        </w:rPr>
        <w:t>]</w:t>
      </w:r>
      <w:r w:rsidRPr="00E433C8">
        <w:rPr>
          <w:rFonts w:ascii="Courier New" w:hAnsi="Courier New" w:cs="Courier New"/>
          <w:color w:val="881280"/>
          <w:sz w:val="20"/>
          <w:szCs w:val="20"/>
        </w:rPr>
        <w:t xml:space="preserve"> </w:t>
      </w:r>
    </w:p>
    <w:p w14:paraId="4FC2A0BB" w14:textId="094E43EB" w:rsidR="00E433C8" w:rsidRDefault="00E433C8" w:rsidP="001A2A79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 w:rsidRPr="00E433C8">
        <w:rPr>
          <w:rFonts w:ascii="Courier New" w:hAnsi="Courier New" w:cs="Courier New"/>
          <w:color w:val="881280"/>
          <w:sz w:val="20"/>
          <w:szCs w:val="20"/>
        </w:rPr>
        <w:t>MinTileRow</w:t>
      </w:r>
      <w:proofErr w:type="spellEnd"/>
    </w:p>
    <w:p w14:paraId="1A904033" w14:textId="6DC88658" w:rsidR="00E433C8" w:rsidRDefault="00E433C8" w:rsidP="001A2A79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MaxTileRow</w:t>
      </w:r>
      <w:proofErr w:type="spellEnd"/>
    </w:p>
    <w:p w14:paraId="40D6C12D" w14:textId="2BC4A43B" w:rsidR="00E433C8" w:rsidRDefault="00E433C8" w:rsidP="001A2A79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MinTileCol</w:t>
      </w:r>
      <w:proofErr w:type="spellEnd"/>
    </w:p>
    <w:p w14:paraId="31DD3B62" w14:textId="169D0318" w:rsidR="00E433C8" w:rsidRDefault="00E433C8" w:rsidP="001A2A79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MaxTileCol</w:t>
      </w:r>
      <w:proofErr w:type="spellEnd"/>
    </w:p>
    <w:p w14:paraId="208C6C43" w14:textId="21AB7297" w:rsidR="00584D81" w:rsidRPr="00584D81" w:rsidRDefault="00584D81" w:rsidP="00584D81">
      <w:r>
        <w:t xml:space="preserve">Wanneer aan de service </w:t>
      </w:r>
      <w:proofErr w:type="spellStart"/>
      <w:r>
        <w:t>tiles</w:t>
      </w:r>
      <w:proofErr w:type="spellEnd"/>
      <w:r>
        <w:t xml:space="preserve"> buiten dit bereik gevraagd worden zal deze </w:t>
      </w:r>
      <w:r w:rsidR="008935E5">
        <w:t>dit aangeven</w:t>
      </w:r>
      <w:r w:rsidR="005559D2">
        <w:t xml:space="preserve"> in een</w:t>
      </w:r>
      <w:r w:rsidR="00D35C1D">
        <w:t xml:space="preserve"> response in het </w:t>
      </w:r>
      <w:proofErr w:type="spellStart"/>
      <w:r w:rsidR="00D35C1D">
        <w:t>xml</w:t>
      </w:r>
      <w:proofErr w:type="spellEnd"/>
      <w:r w:rsidR="00D35C1D">
        <w:t xml:space="preserve">-formaat. Gebruik </w:t>
      </w:r>
      <w:r w:rsidR="00105E33">
        <w:t xml:space="preserve">deze waarden om op voorhand te controleren of de service effectief een beeldje </w:t>
      </w:r>
      <w:r w:rsidR="001E5A44">
        <w:t>kan</w:t>
      </w:r>
      <w:r w:rsidR="00105E33">
        <w:t xml:space="preserve"> </w:t>
      </w:r>
      <w:r w:rsidR="001E5A44">
        <w:t xml:space="preserve">aanleveren voor de gekozen </w:t>
      </w:r>
      <w:proofErr w:type="spellStart"/>
      <w:r w:rsidR="001E5A44">
        <w:t>tile</w:t>
      </w:r>
      <w:proofErr w:type="spellEnd"/>
      <w:r w:rsidR="001E5A44">
        <w:t>.</w:t>
      </w:r>
    </w:p>
    <w:p w14:paraId="6E600249" w14:textId="77777777" w:rsidR="001A2A79" w:rsidRPr="00D8354B" w:rsidRDefault="001A2A79" w:rsidP="00D8354B"/>
    <w:p w14:paraId="79D6DDA6" w14:textId="5C2E32BE" w:rsidR="007475F6" w:rsidRDefault="007475F6" w:rsidP="00D8354B">
      <w:pPr>
        <w:pStyle w:val="Kop4"/>
      </w:pPr>
      <w:r>
        <w:t>Oorsprong</w:t>
      </w:r>
      <w:r w:rsidR="00D8354B" w:rsidRPr="00D8354B">
        <w:t xml:space="preserve"> </w:t>
      </w:r>
      <w:r w:rsidR="00D8354B">
        <w:t>g</w:t>
      </w:r>
      <w:r w:rsidR="00D8354B" w:rsidRPr="00D8354B">
        <w:t xml:space="preserve">ekozen </w:t>
      </w:r>
      <w:proofErr w:type="spellStart"/>
      <w:r w:rsidR="00D8354B" w:rsidRPr="00D8354B">
        <w:t>tilematrix</w:t>
      </w:r>
      <w:proofErr w:type="spellEnd"/>
    </w:p>
    <w:p w14:paraId="4B847B8E" w14:textId="3873340A" w:rsidR="007475F6" w:rsidRDefault="007475F6" w:rsidP="007475F6">
      <w:r>
        <w:t xml:space="preserve">De oorsprong van de gekozen </w:t>
      </w:r>
      <w:proofErr w:type="spellStart"/>
      <w:r>
        <w:t>tilematrix</w:t>
      </w:r>
      <w:proofErr w:type="spellEnd"/>
      <w:r>
        <w:t xml:space="preserve">, het gekozen </w:t>
      </w:r>
      <w:proofErr w:type="spellStart"/>
      <w:r>
        <w:t>tile</w:t>
      </w:r>
      <w:proofErr w:type="spellEnd"/>
      <w:r>
        <w:t xml:space="preserve"> level vind je onder</w:t>
      </w:r>
    </w:p>
    <w:p w14:paraId="6605EAB7" w14:textId="3F1F85CC" w:rsidR="007475F6" w:rsidRDefault="007475F6" w:rsidP="007475F6">
      <w:pPr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 w:rsidRPr="00B512C9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810C04">
        <w:t>.</w:t>
      </w:r>
      <w:r w:rsidRPr="00B512C9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810C04">
        <w:t>.</w:t>
      </w:r>
      <w:r>
        <w:rPr>
          <w:rFonts w:ascii="Courier New" w:hAnsi="Courier New" w:cs="Courier New"/>
          <w:color w:val="881280"/>
          <w:sz w:val="20"/>
          <w:szCs w:val="20"/>
        </w:rPr>
        <w:t>TileMatrixSet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Pr="00B512C9">
        <w:rPr>
          <w:i/>
          <w:iCs/>
          <w:color w:val="808080" w:themeColor="background1" w:themeShade="80"/>
        </w:rPr>
        <w:t>gekozen CRS</w:t>
      </w:r>
      <w:r>
        <w:rPr>
          <w:rFonts w:ascii="Courier New" w:hAnsi="Courier New" w:cs="Courier New"/>
          <w:color w:val="88128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TileMatrix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Pr="00B512C9">
        <w:rPr>
          <w:i/>
          <w:iCs/>
          <w:color w:val="808080" w:themeColor="background1" w:themeShade="80"/>
        </w:rPr>
        <w:t xml:space="preserve">gekozen </w:t>
      </w:r>
      <w:proofErr w:type="spellStart"/>
      <w:r w:rsidRPr="00B512C9">
        <w:rPr>
          <w:i/>
          <w:iCs/>
          <w:color w:val="808080" w:themeColor="background1" w:themeShade="80"/>
        </w:rPr>
        <w:t>tile</w:t>
      </w:r>
      <w:proofErr w:type="spellEnd"/>
      <w:r w:rsidRPr="00B512C9">
        <w:rPr>
          <w:i/>
          <w:iCs/>
          <w:color w:val="808080" w:themeColor="background1" w:themeShade="80"/>
        </w:rPr>
        <w:t xml:space="preserve"> level</w:t>
      </w:r>
      <w:r>
        <w:rPr>
          <w:rFonts w:ascii="Courier New" w:hAnsi="Courier New" w:cs="Courier New"/>
          <w:color w:val="881280"/>
          <w:sz w:val="20"/>
          <w:szCs w:val="20"/>
        </w:rPr>
        <w:t>]</w:t>
      </w:r>
      <w:r w:rsidRPr="00B512C9">
        <w:rPr>
          <w:rFonts w:ascii="Courier New" w:hAnsi="Courier New" w:cs="Courier New"/>
          <w:sz w:val="20"/>
          <w:szCs w:val="20"/>
        </w:rPr>
        <w:t>.</w:t>
      </w:r>
      <w:r w:rsidRPr="007475F6"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TopLeftCorner</w:t>
      </w:r>
      <w:proofErr w:type="spellEnd"/>
    </w:p>
    <w:p w14:paraId="375CB95A" w14:textId="7B3F8E27" w:rsidR="00425CF2" w:rsidRDefault="00425CF2" w:rsidP="007475F6">
      <w:pPr>
        <w:rPr>
          <w:rFonts w:ascii="Courier New" w:hAnsi="Courier New" w:cs="Courier New"/>
          <w:color w:val="881280"/>
          <w:sz w:val="20"/>
          <w:szCs w:val="20"/>
        </w:rPr>
      </w:pPr>
    </w:p>
    <w:p w14:paraId="4B99E559" w14:textId="6FB0F09F" w:rsidR="00425CF2" w:rsidRDefault="00425CF2" w:rsidP="007475F6">
      <w:pPr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TopLeftCorner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 xml:space="preserve">: </w:t>
      </w:r>
    </w:p>
    <w:p w14:paraId="07775ACC" w14:textId="77777777" w:rsidR="006645D0" w:rsidRDefault="00672AA5" w:rsidP="00A429AD">
      <w:pPr>
        <w:jc w:val="both"/>
      </w:pPr>
      <w:r>
        <w:t>Hieruit is af te leiden dat</w:t>
      </w:r>
      <w:r w:rsidR="0066528C">
        <w:t>:</w:t>
      </w:r>
      <w:r>
        <w:t xml:space="preserve"> </w:t>
      </w:r>
    </w:p>
    <w:p w14:paraId="0937E507" w14:textId="4DE80B1B" w:rsidR="006645D0" w:rsidRDefault="001A74AF" w:rsidP="006645D0">
      <w:pPr>
        <w:ind w:left="708"/>
        <w:jc w:val="both"/>
      </w:pPr>
      <w:r>
        <w:t>h</w:t>
      </w:r>
      <w:r w:rsidR="00A429AD">
        <w:t xml:space="preserve">et tellen van de </w:t>
      </w:r>
      <w:proofErr w:type="spellStart"/>
      <w:r w:rsidR="00A429AD">
        <w:t>tiles</w:t>
      </w:r>
      <w:proofErr w:type="spellEnd"/>
      <w:r w:rsidR="00A429AD">
        <w:t xml:space="preserve"> binnen de matrix voor X, de kolommen,</w:t>
      </w:r>
      <w:r w:rsidR="0066528C">
        <w:t xml:space="preserve"> begint</w:t>
      </w:r>
      <w:r w:rsidR="00A429AD">
        <w:t xml:space="preserve"> in het westen (0) en loopt op naar het oosten (N-1). </w:t>
      </w:r>
    </w:p>
    <w:p w14:paraId="526E2790" w14:textId="22010CB4" w:rsidR="00A429AD" w:rsidRDefault="001A74AF" w:rsidP="006645D0">
      <w:pPr>
        <w:ind w:left="708"/>
        <w:jc w:val="both"/>
        <w:rPr>
          <w:rFonts w:ascii="Courier New" w:hAnsi="Courier New" w:cs="Courier New"/>
          <w:color w:val="881280"/>
          <w:sz w:val="20"/>
          <w:szCs w:val="20"/>
        </w:rPr>
      </w:pPr>
      <w:r>
        <w:t>h</w:t>
      </w:r>
      <w:r w:rsidR="00A429AD">
        <w:t xml:space="preserve">et tellen van de </w:t>
      </w:r>
      <w:proofErr w:type="spellStart"/>
      <w:r w:rsidR="00A429AD">
        <w:t>tiles</w:t>
      </w:r>
      <w:proofErr w:type="spellEnd"/>
      <w:r w:rsidR="00A429AD">
        <w:t xml:space="preserve"> binnen de matrix  voor Y, de rijen,</w:t>
      </w:r>
      <w:r w:rsidR="0066528C">
        <w:t xml:space="preserve"> begint</w:t>
      </w:r>
      <w:r w:rsidR="00A429AD">
        <w:t xml:space="preserve"> in het noorden (0) en loopt op naar het zuiden (M-1) (</w:t>
      </w:r>
      <w:r w:rsidR="00A429AD">
        <w:fldChar w:fldCharType="begin"/>
      </w:r>
      <w:r w:rsidR="00A429AD">
        <w:instrText xml:space="preserve"> REF _Ref121328378 \h </w:instrText>
      </w:r>
      <w:r w:rsidR="00A429AD">
        <w:fldChar w:fldCharType="separate"/>
      </w:r>
      <w:r w:rsidR="00A429AD">
        <w:t xml:space="preserve">Figuur </w:t>
      </w:r>
      <w:r w:rsidR="00A429AD">
        <w:rPr>
          <w:noProof/>
        </w:rPr>
        <w:t>1</w:t>
      </w:r>
      <w:r w:rsidR="00A429AD">
        <w:fldChar w:fldCharType="end"/>
      </w:r>
      <w:r w:rsidR="00A429AD">
        <w:t>). Met N hier het aantal kolommen en M het aantal rijen.</w:t>
      </w:r>
    </w:p>
    <w:p w14:paraId="060FF87A" w14:textId="77777777" w:rsidR="00D71281" w:rsidRDefault="00D71281" w:rsidP="00D71281">
      <w:r>
        <w:rPr>
          <w:noProof/>
        </w:rPr>
        <w:lastRenderedPageBreak/>
        <w:drawing>
          <wp:inline distT="0" distB="0" distL="0" distR="0" wp14:anchorId="239B076C" wp14:editId="0D787535">
            <wp:extent cx="3358662" cy="2268188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997" cy="2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15BF" w14:textId="77777777" w:rsidR="00D71281" w:rsidRDefault="00D71281" w:rsidP="00D71281">
      <w:pPr>
        <w:pStyle w:val="Bijschrift"/>
      </w:pPr>
      <w:bookmarkStart w:id="1" w:name="_Ref121328378"/>
      <w:r>
        <w:t xml:space="preserve">Figuur </w:t>
      </w:r>
      <w:r w:rsidR="00C443AF">
        <w:fldChar w:fldCharType="begin"/>
      </w:r>
      <w:r w:rsidR="00C443AF">
        <w:instrText xml:space="preserve"> SEQ Figuur \* ARABIC </w:instrText>
      </w:r>
      <w:r w:rsidR="00C443AF">
        <w:fldChar w:fldCharType="separate"/>
      </w:r>
      <w:r>
        <w:rPr>
          <w:noProof/>
        </w:rPr>
        <w:t>1</w:t>
      </w:r>
      <w:r w:rsidR="00C443AF">
        <w:rPr>
          <w:noProof/>
        </w:rPr>
        <w:fldChar w:fldCharType="end"/>
      </w:r>
      <w:bookmarkEnd w:id="1"/>
      <w:r>
        <w:t xml:space="preserve">: schematisch overzicht van de telling van de </w:t>
      </w:r>
      <w:proofErr w:type="spellStart"/>
      <w:r>
        <w:t>tiles</w:t>
      </w:r>
      <w:proofErr w:type="spellEnd"/>
      <w:r>
        <w:t xml:space="preserve"> binnen de </w:t>
      </w:r>
      <w:proofErr w:type="spellStart"/>
      <w:r>
        <w:t>TileMatrixSet</w:t>
      </w:r>
      <w:proofErr w:type="spellEnd"/>
      <w:r>
        <w:t xml:space="preserve">, mat aanduiding van een individuele </w:t>
      </w:r>
      <w:proofErr w:type="spellStart"/>
      <w:r>
        <w:t>tile</w:t>
      </w:r>
      <w:proofErr w:type="spellEnd"/>
      <w:r>
        <w:t xml:space="preserve"> met onderverdeling in pixels</w:t>
      </w:r>
    </w:p>
    <w:p w14:paraId="64492B10" w14:textId="4A38F972" w:rsidR="007475F6" w:rsidRDefault="007475F6" w:rsidP="007475F6"/>
    <w:p w14:paraId="069045CD" w14:textId="2EC9C234" w:rsidR="00D8354B" w:rsidRDefault="00D8354B" w:rsidP="00D8354B">
      <w:pPr>
        <w:pStyle w:val="Kop4"/>
      </w:pPr>
      <w:r>
        <w:t xml:space="preserve">Aantal </w:t>
      </w:r>
      <w:proofErr w:type="spellStart"/>
      <w:r>
        <w:t>tiles</w:t>
      </w:r>
      <w:proofErr w:type="spellEnd"/>
      <w:r>
        <w:t xml:space="preserve"> in de</w:t>
      </w:r>
      <w:r w:rsidRPr="00D8354B">
        <w:t xml:space="preserve"> </w:t>
      </w:r>
      <w:r>
        <w:t>g</w:t>
      </w:r>
      <w:r w:rsidRPr="00D8354B">
        <w:t xml:space="preserve">ekozen </w:t>
      </w:r>
      <w:proofErr w:type="spellStart"/>
      <w:r w:rsidRPr="00D8354B">
        <w:t>tilematrix</w:t>
      </w:r>
      <w:proofErr w:type="spellEnd"/>
    </w:p>
    <w:p w14:paraId="6A93BAA0" w14:textId="716A09CB" w:rsidR="006603CE" w:rsidRDefault="00D8354B" w:rsidP="00D8354B">
      <w:r>
        <w:t xml:space="preserve">Het </w:t>
      </w:r>
      <w:r w:rsidR="001C00AC">
        <w:t xml:space="preserve">mogelijke </w:t>
      </w:r>
      <w:r>
        <w:t xml:space="preserve">aantal </w:t>
      </w:r>
      <w:proofErr w:type="spellStart"/>
      <w:r>
        <w:t>tiles</w:t>
      </w:r>
      <w:proofErr w:type="spellEnd"/>
      <w:r w:rsidR="001C00AC">
        <w:t>, op basis van h</w:t>
      </w:r>
      <w:r w:rsidR="001C00AC" w:rsidRPr="001C00AC">
        <w:t>et door de service beschreven gebied</w:t>
      </w:r>
      <w:r w:rsidR="001C00AC">
        <w:t>,</w:t>
      </w:r>
      <w:r>
        <w:t xml:space="preserve"> voor het gekozen </w:t>
      </w:r>
      <w:proofErr w:type="spellStart"/>
      <w:r>
        <w:t>tile</w:t>
      </w:r>
      <w:proofErr w:type="spellEnd"/>
      <w:r>
        <w:t xml:space="preserve"> level vind je onder</w:t>
      </w:r>
      <w:r w:rsidR="006603CE">
        <w:t>:</w:t>
      </w:r>
      <w:r>
        <w:t xml:space="preserve"> </w:t>
      </w:r>
      <w:r w:rsidR="00CA7C95">
        <w:t xml:space="preserve"> (*)</w:t>
      </w:r>
    </w:p>
    <w:p w14:paraId="0D2C10CC" w14:textId="38D8C194" w:rsidR="00D8354B" w:rsidRDefault="00D8354B" w:rsidP="00D8354B">
      <w:proofErr w:type="spellStart"/>
      <w:r w:rsidRPr="00B512C9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810C04">
        <w:t>.</w:t>
      </w:r>
      <w:r w:rsidRPr="00B512C9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810C04">
        <w:t>.</w:t>
      </w:r>
      <w:r>
        <w:rPr>
          <w:rFonts w:ascii="Courier New" w:hAnsi="Courier New" w:cs="Courier New"/>
          <w:color w:val="881280"/>
          <w:sz w:val="20"/>
          <w:szCs w:val="20"/>
        </w:rPr>
        <w:t>TileMatrixSet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Pr="00B512C9">
        <w:rPr>
          <w:i/>
          <w:iCs/>
          <w:color w:val="808080" w:themeColor="background1" w:themeShade="80"/>
        </w:rPr>
        <w:t>gekozen CRS</w:t>
      </w:r>
      <w:r>
        <w:rPr>
          <w:rFonts w:ascii="Courier New" w:hAnsi="Courier New" w:cs="Courier New"/>
          <w:color w:val="88128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TileMatrix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Pr="00B512C9">
        <w:rPr>
          <w:i/>
          <w:iCs/>
          <w:color w:val="808080" w:themeColor="background1" w:themeShade="80"/>
        </w:rPr>
        <w:t xml:space="preserve">gekozen </w:t>
      </w:r>
      <w:proofErr w:type="spellStart"/>
      <w:r w:rsidRPr="00B512C9">
        <w:rPr>
          <w:i/>
          <w:iCs/>
          <w:color w:val="808080" w:themeColor="background1" w:themeShade="80"/>
        </w:rPr>
        <w:t>tile</w:t>
      </w:r>
      <w:proofErr w:type="spellEnd"/>
      <w:r w:rsidRPr="00B512C9">
        <w:rPr>
          <w:i/>
          <w:iCs/>
          <w:color w:val="808080" w:themeColor="background1" w:themeShade="80"/>
        </w:rPr>
        <w:t xml:space="preserve"> level</w:t>
      </w:r>
      <w:r>
        <w:rPr>
          <w:rFonts w:ascii="Courier New" w:hAnsi="Courier New" w:cs="Courier New"/>
          <w:color w:val="881280"/>
          <w:sz w:val="20"/>
          <w:szCs w:val="20"/>
        </w:rPr>
        <w:t>]</w:t>
      </w:r>
      <w:r w:rsidRPr="00B512C9">
        <w:rPr>
          <w:rFonts w:ascii="Courier New" w:hAnsi="Courier New" w:cs="Courier New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MatrixWidth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r w:rsidRPr="00D8354B">
        <w:t>(voor X</w:t>
      </w:r>
      <w:r w:rsidR="006603CE">
        <w:t>, de kolommen</w:t>
      </w:r>
      <w:r w:rsidRPr="00D8354B">
        <w:t>)</w:t>
      </w:r>
    </w:p>
    <w:p w14:paraId="6706584A" w14:textId="3F05A97F" w:rsidR="00D8354B" w:rsidRDefault="00D8354B" w:rsidP="00D8354B">
      <w:pPr>
        <w:rPr>
          <w:rFonts w:ascii="Courier New" w:hAnsi="Courier New" w:cs="Courier New"/>
          <w:color w:val="881280"/>
          <w:sz w:val="20"/>
          <w:szCs w:val="20"/>
        </w:rPr>
      </w:pPr>
      <w:r>
        <w:t>en</w:t>
      </w:r>
    </w:p>
    <w:p w14:paraId="24C7FBB5" w14:textId="432DCD92" w:rsidR="00D8354B" w:rsidRDefault="00D8354B" w:rsidP="00D8354B">
      <w:proofErr w:type="spellStart"/>
      <w:r w:rsidRPr="00B512C9">
        <w:rPr>
          <w:rFonts w:ascii="Courier New" w:hAnsi="Courier New" w:cs="Courier New"/>
          <w:color w:val="881280"/>
          <w:sz w:val="20"/>
          <w:szCs w:val="20"/>
        </w:rPr>
        <w:t>Capabilities</w:t>
      </w:r>
      <w:r w:rsidRPr="00810C04">
        <w:t>.</w:t>
      </w:r>
      <w:r w:rsidRPr="00B512C9">
        <w:rPr>
          <w:rFonts w:ascii="Courier New" w:hAnsi="Courier New" w:cs="Courier New"/>
          <w:color w:val="881280"/>
          <w:sz w:val="20"/>
          <w:szCs w:val="20"/>
        </w:rPr>
        <w:t>Contents</w:t>
      </w:r>
      <w:r w:rsidRPr="00810C04">
        <w:t>.</w:t>
      </w:r>
      <w:r>
        <w:rPr>
          <w:rFonts w:ascii="Courier New" w:hAnsi="Courier New" w:cs="Courier New"/>
          <w:color w:val="881280"/>
          <w:sz w:val="20"/>
          <w:szCs w:val="20"/>
        </w:rPr>
        <w:t>TileMatrixSet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Pr="00B512C9">
        <w:rPr>
          <w:i/>
          <w:iCs/>
          <w:color w:val="808080" w:themeColor="background1" w:themeShade="80"/>
        </w:rPr>
        <w:t>gekozen CRS</w:t>
      </w:r>
      <w:r>
        <w:rPr>
          <w:rFonts w:ascii="Courier New" w:hAnsi="Courier New" w:cs="Courier New"/>
          <w:color w:val="88128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TileMatrix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>[</w:t>
      </w:r>
      <w:r w:rsidRPr="00B512C9">
        <w:rPr>
          <w:i/>
          <w:iCs/>
          <w:color w:val="808080" w:themeColor="background1" w:themeShade="80"/>
        </w:rPr>
        <w:t xml:space="preserve">gekozen </w:t>
      </w:r>
      <w:proofErr w:type="spellStart"/>
      <w:r w:rsidRPr="00B512C9">
        <w:rPr>
          <w:i/>
          <w:iCs/>
          <w:color w:val="808080" w:themeColor="background1" w:themeShade="80"/>
        </w:rPr>
        <w:t>tile</w:t>
      </w:r>
      <w:proofErr w:type="spellEnd"/>
      <w:r w:rsidRPr="00B512C9">
        <w:rPr>
          <w:i/>
          <w:iCs/>
          <w:color w:val="808080" w:themeColor="background1" w:themeShade="80"/>
        </w:rPr>
        <w:t xml:space="preserve"> level</w:t>
      </w:r>
      <w:r>
        <w:rPr>
          <w:rFonts w:ascii="Courier New" w:hAnsi="Courier New" w:cs="Courier New"/>
          <w:color w:val="881280"/>
          <w:sz w:val="20"/>
          <w:szCs w:val="20"/>
        </w:rPr>
        <w:t>]</w:t>
      </w:r>
      <w:r w:rsidRPr="00B512C9">
        <w:rPr>
          <w:rFonts w:ascii="Courier New" w:hAnsi="Courier New" w:cs="Courier New"/>
          <w:sz w:val="20"/>
          <w:szCs w:val="20"/>
        </w:rPr>
        <w:t>.</w:t>
      </w:r>
      <w:r w:rsidRPr="00D8354B"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MatrixHeight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r w:rsidRPr="00D8354B">
        <w:t>(voor Y</w:t>
      </w:r>
      <w:r w:rsidR="006603CE">
        <w:t>, de rijen</w:t>
      </w:r>
      <w:r w:rsidRPr="00D8354B">
        <w:t>)</w:t>
      </w:r>
    </w:p>
    <w:p w14:paraId="22CDB85C" w14:textId="5FDE48DF" w:rsidR="00126382" w:rsidRDefault="00126382" w:rsidP="00126382">
      <w:pPr>
        <w:rPr>
          <w:i/>
          <w:iCs/>
        </w:rPr>
      </w:pPr>
      <w:r w:rsidRPr="00CE3F2B">
        <w:rPr>
          <w:i/>
          <w:iCs/>
        </w:rPr>
        <w:t xml:space="preserve">In het voorbeeld van </w:t>
      </w:r>
      <w:r w:rsidRPr="00CE3F2B">
        <w:rPr>
          <w:i/>
          <w:iCs/>
        </w:rPr>
        <w:fldChar w:fldCharType="begin"/>
      </w:r>
      <w:r w:rsidRPr="00CE3F2B">
        <w:rPr>
          <w:i/>
          <w:iCs/>
        </w:rPr>
        <w:instrText xml:space="preserve"> REF _Ref121328378 \h </w:instrText>
      </w:r>
      <w:r>
        <w:rPr>
          <w:i/>
          <w:iCs/>
        </w:rPr>
        <w:instrText xml:space="preserve"> \* MERGEFORMAT </w:instrText>
      </w:r>
      <w:r w:rsidRPr="00CE3F2B">
        <w:rPr>
          <w:i/>
          <w:iCs/>
        </w:rPr>
      </w:r>
      <w:r w:rsidRPr="00CE3F2B">
        <w:rPr>
          <w:i/>
          <w:iCs/>
        </w:rPr>
        <w:fldChar w:fldCharType="separate"/>
      </w:r>
      <w:r w:rsidRPr="00CE3F2B">
        <w:rPr>
          <w:i/>
          <w:iCs/>
        </w:rPr>
        <w:t xml:space="preserve">Figuur </w:t>
      </w:r>
      <w:r w:rsidRPr="00CE3F2B">
        <w:rPr>
          <w:i/>
          <w:iCs/>
          <w:noProof/>
        </w:rPr>
        <w:t>1</w:t>
      </w:r>
      <w:r w:rsidRPr="00CE3F2B">
        <w:rPr>
          <w:i/>
          <w:iCs/>
        </w:rPr>
        <w:fldChar w:fldCharType="end"/>
      </w:r>
      <w:r w:rsidRPr="00CE3F2B">
        <w:rPr>
          <w:i/>
          <w:iCs/>
        </w:rPr>
        <w:t xml:space="preserve"> levert dat: </w:t>
      </w:r>
      <w:proofErr w:type="spellStart"/>
      <w:r w:rsidRPr="00CE3F2B">
        <w:rPr>
          <w:i/>
          <w:iCs/>
        </w:rPr>
        <w:t>MatrixWidth</w:t>
      </w:r>
      <w:proofErr w:type="spellEnd"/>
      <w:r w:rsidRPr="00CE3F2B">
        <w:rPr>
          <w:i/>
          <w:iCs/>
        </w:rPr>
        <w:t xml:space="preserve">: 8; </w:t>
      </w:r>
      <w:proofErr w:type="spellStart"/>
      <w:r w:rsidRPr="00CE3F2B">
        <w:rPr>
          <w:i/>
          <w:iCs/>
        </w:rPr>
        <w:t>MatrixHeight</w:t>
      </w:r>
      <w:proofErr w:type="spellEnd"/>
      <w:r w:rsidRPr="00CE3F2B">
        <w:rPr>
          <w:i/>
          <w:iCs/>
        </w:rPr>
        <w:t>: 5</w:t>
      </w:r>
    </w:p>
    <w:p w14:paraId="07589A32" w14:textId="77777777" w:rsidR="004573B1" w:rsidRPr="00D8354B" w:rsidRDefault="004573B1" w:rsidP="004573B1">
      <w:r>
        <w:t xml:space="preserve">De elementen 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TilematrixTileWidth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r w:rsidRPr="001C00AC">
        <w:t>en</w:t>
      </w:r>
      <w:r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TilematrixTileHeight</w:t>
      </w:r>
      <w:proofErr w:type="spellEnd"/>
      <w:r>
        <w:rPr>
          <w:rFonts w:ascii="Courier New" w:hAnsi="Courier New" w:cs="Courier New"/>
          <w:color w:val="881280"/>
          <w:sz w:val="20"/>
          <w:szCs w:val="20"/>
        </w:rPr>
        <w:t xml:space="preserve"> </w:t>
      </w:r>
      <w:r w:rsidRPr="00D8354B">
        <w:t xml:space="preserve">op deze locatie beschrijven het aantal pixels dat elke </w:t>
      </w:r>
      <w:proofErr w:type="spellStart"/>
      <w:r w:rsidRPr="00D8354B">
        <w:t>tile</w:t>
      </w:r>
      <w:proofErr w:type="spellEnd"/>
      <w:r w:rsidRPr="00D8354B">
        <w:t xml:space="preserve"> telt (op X en Y</w:t>
      </w:r>
      <w:r>
        <w:t xml:space="preserve">, voor het gekozen </w:t>
      </w:r>
      <w:proofErr w:type="spellStart"/>
      <w:r>
        <w:t>tilematrix</w:t>
      </w:r>
      <w:proofErr w:type="spellEnd"/>
      <w:r>
        <w:t xml:space="preserve"> level</w:t>
      </w:r>
      <w:r w:rsidRPr="00D8354B">
        <w:t>)</w:t>
      </w:r>
    </w:p>
    <w:p w14:paraId="6D9E6C2D" w14:textId="77777777" w:rsidR="004573B1" w:rsidRDefault="004573B1" w:rsidP="00126382">
      <w:pPr>
        <w:rPr>
          <w:i/>
          <w:iCs/>
        </w:rPr>
      </w:pPr>
    </w:p>
    <w:p w14:paraId="3729CFA6" w14:textId="4915BF91" w:rsidR="004573B1" w:rsidRPr="00CE3F2B" w:rsidRDefault="00CA7C95" w:rsidP="004573B1">
      <w:pPr>
        <w:rPr>
          <w:i/>
          <w:iCs/>
        </w:rPr>
      </w:pPr>
      <w:r>
        <w:rPr>
          <w:i/>
          <w:iCs/>
        </w:rPr>
        <w:t xml:space="preserve">* </w:t>
      </w:r>
      <w:r w:rsidR="004573B1">
        <w:rPr>
          <w:i/>
          <w:iCs/>
        </w:rPr>
        <w:t xml:space="preserve">Dit is het theoretische aantal, het effectieve bereik is aangegeven in </w:t>
      </w:r>
      <w:proofErr w:type="spellStart"/>
      <w:r w:rsidR="004573B1" w:rsidRPr="003C2842">
        <w:rPr>
          <w:i/>
          <w:iCs/>
        </w:rPr>
        <w:t>MinTileRow</w:t>
      </w:r>
      <w:proofErr w:type="spellEnd"/>
      <w:r w:rsidR="004573B1">
        <w:rPr>
          <w:i/>
          <w:iCs/>
        </w:rPr>
        <w:t xml:space="preserve">, </w:t>
      </w:r>
      <w:proofErr w:type="spellStart"/>
      <w:r w:rsidR="004573B1" w:rsidRPr="003C2842">
        <w:rPr>
          <w:i/>
          <w:iCs/>
        </w:rPr>
        <w:t>MaxTileRow</w:t>
      </w:r>
      <w:proofErr w:type="spellEnd"/>
      <w:r w:rsidR="004573B1">
        <w:rPr>
          <w:i/>
          <w:iCs/>
        </w:rPr>
        <w:t xml:space="preserve">, </w:t>
      </w:r>
      <w:proofErr w:type="spellStart"/>
      <w:r w:rsidR="004573B1" w:rsidRPr="003C2842">
        <w:rPr>
          <w:i/>
          <w:iCs/>
        </w:rPr>
        <w:t>MinTileCol</w:t>
      </w:r>
      <w:proofErr w:type="spellEnd"/>
      <w:r w:rsidR="004573B1">
        <w:rPr>
          <w:i/>
          <w:iCs/>
        </w:rPr>
        <w:t xml:space="preserve">, </w:t>
      </w:r>
      <w:proofErr w:type="spellStart"/>
      <w:r w:rsidR="004573B1" w:rsidRPr="003C2842">
        <w:rPr>
          <w:i/>
          <w:iCs/>
        </w:rPr>
        <w:t>MaxTileCol</w:t>
      </w:r>
      <w:proofErr w:type="spellEnd"/>
      <w:r w:rsidR="004573B1">
        <w:rPr>
          <w:i/>
          <w:iCs/>
        </w:rPr>
        <w:t>. Zie: “</w:t>
      </w:r>
      <w:hyperlink w:anchor="_Het_door_de" w:history="1">
        <w:r w:rsidR="004573B1" w:rsidRPr="001A74AF">
          <w:rPr>
            <w:rStyle w:val="Hyperlink"/>
            <w:i/>
            <w:iCs/>
          </w:rPr>
          <w:t>Het door de service beschreven gebied</w:t>
        </w:r>
      </w:hyperlink>
      <w:r w:rsidR="004573B1">
        <w:rPr>
          <w:i/>
          <w:iCs/>
        </w:rPr>
        <w:t>”.</w:t>
      </w:r>
    </w:p>
    <w:p w14:paraId="4F3441D0" w14:textId="77777777" w:rsidR="00126382" w:rsidRDefault="00126382" w:rsidP="00D8354B"/>
    <w:p w14:paraId="6E6B082A" w14:textId="661440A2" w:rsidR="00D8354B" w:rsidRDefault="00D8354B" w:rsidP="00D8354B"/>
    <w:p w14:paraId="583EA1C9" w14:textId="4F3C76BE" w:rsidR="00485A80" w:rsidRDefault="00485A80" w:rsidP="00485A80">
      <w:pPr>
        <w:pStyle w:val="Kop3"/>
      </w:pPr>
      <w:r>
        <w:t xml:space="preserve">Voorbeeld </w:t>
      </w:r>
      <w:r w:rsidR="00E420A5">
        <w:t xml:space="preserve">van de </w:t>
      </w:r>
      <w:r>
        <w:t>verzamelde aanvullende informatie:</w:t>
      </w:r>
    </w:p>
    <w:p w14:paraId="32008016" w14:textId="3D56137A" w:rsidR="00485A80" w:rsidRPr="00386FC0" w:rsidRDefault="00485A80" w:rsidP="00485A80">
      <w:pPr>
        <w:pStyle w:val="Lijstalinea"/>
        <w:numPr>
          <w:ilvl w:val="0"/>
          <w:numId w:val="2"/>
        </w:numPr>
      </w:pPr>
      <w:r w:rsidRPr="00386FC0">
        <w:t>Door de service beschreven gebied (BPL72VL)</w:t>
      </w:r>
    </w:p>
    <w:p w14:paraId="61129D51" w14:textId="1C80B2C7" w:rsidR="00485A80" w:rsidRPr="00386FC0" w:rsidRDefault="00EE0EAE" w:rsidP="00485A80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gebiedXMin</w:t>
      </w:r>
      <w:proofErr w:type="spellEnd"/>
      <w:r w:rsidR="00485A80" w:rsidRPr="00386FC0">
        <w:t>: 9928.000000</w:t>
      </w:r>
    </w:p>
    <w:p w14:paraId="222A1DDF" w14:textId="551640B2" w:rsidR="00485A80" w:rsidRPr="00386FC0" w:rsidRDefault="00EE0EAE" w:rsidP="00485A80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gebiedYMin</w:t>
      </w:r>
      <w:proofErr w:type="spellEnd"/>
      <w:r w:rsidR="00485A80" w:rsidRPr="00386FC0">
        <w:t>: 66928.000000</w:t>
      </w:r>
    </w:p>
    <w:p w14:paraId="44C8A7A3" w14:textId="25002937" w:rsidR="00485A80" w:rsidRPr="00386FC0" w:rsidRDefault="00EE0EAE" w:rsidP="00485A80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gebiedXMax</w:t>
      </w:r>
      <w:proofErr w:type="spellEnd"/>
      <w:r w:rsidR="00485A80" w:rsidRPr="00386FC0">
        <w:t>: 272072.000000</w:t>
      </w:r>
    </w:p>
    <w:p w14:paraId="60D3F7D2" w14:textId="0C2142F6" w:rsidR="00485A80" w:rsidRPr="00386FC0" w:rsidRDefault="00EE0EAE" w:rsidP="00485A80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gebiedYMax</w:t>
      </w:r>
      <w:proofErr w:type="spellEnd"/>
      <w:r w:rsidR="00485A80" w:rsidRPr="00386FC0">
        <w:t>: 329072.000000</w:t>
      </w:r>
    </w:p>
    <w:p w14:paraId="243B4073" w14:textId="0226DB34" w:rsidR="00485A80" w:rsidRPr="00386FC0" w:rsidRDefault="00485A80" w:rsidP="00485A80">
      <w:pPr>
        <w:pStyle w:val="Lijstalinea"/>
        <w:numPr>
          <w:ilvl w:val="0"/>
          <w:numId w:val="2"/>
        </w:numPr>
      </w:pPr>
      <w:r w:rsidRPr="00386FC0">
        <w:t xml:space="preserve">Oorsprong </w:t>
      </w:r>
      <w:r w:rsidR="00E420A5">
        <w:t xml:space="preserve">van het </w:t>
      </w:r>
      <w:r w:rsidRPr="00386FC0">
        <w:t xml:space="preserve">gekozen </w:t>
      </w:r>
      <w:proofErr w:type="spellStart"/>
      <w:r w:rsidRPr="00386FC0">
        <w:t>tilematrix</w:t>
      </w:r>
      <w:proofErr w:type="spellEnd"/>
      <w:r w:rsidRPr="00386FC0">
        <w:t xml:space="preserve"> (BPL72VL level 11)</w:t>
      </w:r>
    </w:p>
    <w:p w14:paraId="114234D7" w14:textId="513D1CDB" w:rsidR="00485A80" w:rsidRPr="00386FC0" w:rsidRDefault="00EE0EAE" w:rsidP="00E84FDD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tilematrixXMin</w:t>
      </w:r>
      <w:proofErr w:type="spellEnd"/>
      <w:r w:rsidR="00485A80" w:rsidRPr="00386FC0">
        <w:t>: 9928.000000</w:t>
      </w:r>
    </w:p>
    <w:p w14:paraId="0E4CF09E" w14:textId="0B18889D" w:rsidR="00485A80" w:rsidRPr="00386FC0" w:rsidRDefault="00EE0EAE" w:rsidP="00E84FDD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tilematrixYMax</w:t>
      </w:r>
      <w:proofErr w:type="spellEnd"/>
      <w:r w:rsidR="00485A80" w:rsidRPr="00386FC0">
        <w:t>: 329072.000000</w:t>
      </w:r>
    </w:p>
    <w:p w14:paraId="06C67557" w14:textId="4B4B1EA8" w:rsidR="00D8354B" w:rsidRPr="00386FC0" w:rsidRDefault="00485A80" w:rsidP="00485A80">
      <w:pPr>
        <w:pStyle w:val="Lijstalinea"/>
        <w:numPr>
          <w:ilvl w:val="0"/>
          <w:numId w:val="2"/>
        </w:numPr>
      </w:pPr>
      <w:r w:rsidRPr="00386FC0">
        <w:lastRenderedPageBreak/>
        <w:t xml:space="preserve">Aantal </w:t>
      </w:r>
      <w:proofErr w:type="spellStart"/>
      <w:r w:rsidRPr="00386FC0">
        <w:t>tiles</w:t>
      </w:r>
      <w:proofErr w:type="spellEnd"/>
      <w:r w:rsidRPr="00386FC0">
        <w:t xml:space="preserve"> in de gekozen </w:t>
      </w:r>
      <w:proofErr w:type="spellStart"/>
      <w:r w:rsidRPr="00386FC0">
        <w:t>tilematrix</w:t>
      </w:r>
      <w:proofErr w:type="spellEnd"/>
      <w:r w:rsidRPr="00386FC0">
        <w:t xml:space="preserve"> (BPL72VL level 11)</w:t>
      </w:r>
    </w:p>
    <w:p w14:paraId="098BEEFA" w14:textId="32A4C593" w:rsidR="00485A80" w:rsidRPr="00386FC0" w:rsidRDefault="00EE0EAE" w:rsidP="00485A80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tilematrixTilesOpX</w:t>
      </w:r>
      <w:proofErr w:type="spellEnd"/>
      <w:r w:rsidR="00485A80" w:rsidRPr="00386FC0">
        <w:t>: 2048</w:t>
      </w:r>
    </w:p>
    <w:p w14:paraId="540320BC" w14:textId="27B40B6C" w:rsidR="00485A80" w:rsidRDefault="00EE0EAE" w:rsidP="00485A80">
      <w:pPr>
        <w:pStyle w:val="Lijstalinea"/>
        <w:numPr>
          <w:ilvl w:val="1"/>
          <w:numId w:val="2"/>
        </w:numPr>
      </w:pPr>
      <w:proofErr w:type="spellStart"/>
      <w:r w:rsidRPr="00386FC0">
        <w:rPr>
          <w:color w:val="00B0F0"/>
          <w:lang w:val="fr-BE"/>
        </w:rPr>
        <w:t>tilematrixTilesOpY</w:t>
      </w:r>
      <w:proofErr w:type="spellEnd"/>
      <w:r w:rsidR="00485A80" w:rsidRPr="00386FC0">
        <w:t>:  2048</w:t>
      </w:r>
    </w:p>
    <w:p w14:paraId="455D3379" w14:textId="74D2E360" w:rsidR="004E0503" w:rsidRDefault="00E420A5" w:rsidP="004E0503">
      <w:pPr>
        <w:ind w:left="1080"/>
      </w:pPr>
      <w:r>
        <w:t>Eventueel kan je ook volgende informatie opzoeken</w:t>
      </w:r>
      <w:r w:rsidR="004E0503">
        <w:t xml:space="preserve"> om een controle in te bouwen of </w:t>
      </w:r>
      <w:r w:rsidR="00480317">
        <w:t xml:space="preserve">voor </w:t>
      </w:r>
      <w:r w:rsidR="004E0503">
        <w:t xml:space="preserve">de </w:t>
      </w:r>
      <w:proofErr w:type="spellStart"/>
      <w:r w:rsidR="004E0503">
        <w:t>tile</w:t>
      </w:r>
      <w:proofErr w:type="spellEnd"/>
      <w:r w:rsidR="004E0503">
        <w:t xml:space="preserve"> die je berekend hebt</w:t>
      </w:r>
      <w:r w:rsidR="00480317">
        <w:t xml:space="preserve">, de WMTS een </w:t>
      </w:r>
      <w:r w:rsidR="001137E1">
        <w:t xml:space="preserve">beeld </w:t>
      </w:r>
      <w:r w:rsidR="00F94E87">
        <w:t>aanbiedt.</w:t>
      </w:r>
      <w:r w:rsidR="004E0503">
        <w:t xml:space="preserve"> </w:t>
      </w:r>
    </w:p>
    <w:p w14:paraId="255F4EF3" w14:textId="77777777" w:rsidR="00E420A5" w:rsidRDefault="00E420A5" w:rsidP="00E420A5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 w:rsidRPr="00E433C8">
        <w:rPr>
          <w:rFonts w:ascii="Courier New" w:hAnsi="Courier New" w:cs="Courier New"/>
          <w:color w:val="881280"/>
          <w:sz w:val="20"/>
          <w:szCs w:val="20"/>
        </w:rPr>
        <w:t>MinTileRow</w:t>
      </w:r>
      <w:proofErr w:type="spellEnd"/>
    </w:p>
    <w:p w14:paraId="546474A7" w14:textId="77777777" w:rsidR="00E420A5" w:rsidRDefault="00E420A5" w:rsidP="00E420A5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MaxTileRow</w:t>
      </w:r>
      <w:proofErr w:type="spellEnd"/>
    </w:p>
    <w:p w14:paraId="2CDC033C" w14:textId="77777777" w:rsidR="00E420A5" w:rsidRDefault="00E420A5" w:rsidP="00E420A5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MinTileCol</w:t>
      </w:r>
      <w:proofErr w:type="spellEnd"/>
    </w:p>
    <w:p w14:paraId="0F74E31A" w14:textId="77777777" w:rsidR="00E420A5" w:rsidRPr="00E433C8" w:rsidRDefault="00E420A5" w:rsidP="00E420A5">
      <w:pPr>
        <w:pStyle w:val="Lijstalinea"/>
        <w:numPr>
          <w:ilvl w:val="0"/>
          <w:numId w:val="3"/>
        </w:numPr>
        <w:ind w:left="2136"/>
        <w:rPr>
          <w:rFonts w:ascii="Courier New" w:hAnsi="Courier New" w:cs="Courier New"/>
          <w:color w:val="881280"/>
          <w:sz w:val="20"/>
          <w:szCs w:val="20"/>
        </w:rPr>
      </w:pP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MaxTileCol</w:t>
      </w:r>
      <w:proofErr w:type="spellEnd"/>
    </w:p>
    <w:p w14:paraId="38180766" w14:textId="2E1E77EF" w:rsidR="00E420A5" w:rsidRPr="00386FC0" w:rsidRDefault="00E420A5" w:rsidP="00E420A5">
      <w:pPr>
        <w:ind w:left="1080"/>
      </w:pPr>
      <w:r>
        <w:t xml:space="preserve">Volgende waarden heb je nodig indien je de </w:t>
      </w:r>
      <w:proofErr w:type="spellStart"/>
      <w:r>
        <w:t>tiles</w:t>
      </w:r>
      <w:proofErr w:type="spellEnd"/>
      <w:r>
        <w:t xml:space="preserve"> wil </w:t>
      </w:r>
      <w:proofErr w:type="spellStart"/>
      <w:r>
        <w:t>georefereren</w:t>
      </w:r>
      <w:proofErr w:type="spellEnd"/>
      <w:r w:rsidR="00CD27BE">
        <w:t xml:space="preserve"> door middel van een </w:t>
      </w:r>
      <w:proofErr w:type="spellStart"/>
      <w:r w:rsidR="00CD27BE">
        <w:t>world</w:t>
      </w:r>
      <w:proofErr w:type="spellEnd"/>
      <w:r w:rsidR="00CD27BE">
        <w:t>-file</w:t>
      </w:r>
    </w:p>
    <w:p w14:paraId="60D40182" w14:textId="470A5DF2" w:rsidR="004C02BD" w:rsidRPr="00386FC0" w:rsidRDefault="00EE0EAE" w:rsidP="002C7845">
      <w:pPr>
        <w:pStyle w:val="Lijstalinea"/>
        <w:numPr>
          <w:ilvl w:val="1"/>
          <w:numId w:val="2"/>
        </w:numPr>
        <w:rPr>
          <w:i/>
          <w:iCs/>
          <w:color w:val="808080" w:themeColor="background1" w:themeShade="80"/>
        </w:rPr>
      </w:pPr>
      <w:proofErr w:type="spellStart"/>
      <w:r w:rsidRPr="00386FC0">
        <w:rPr>
          <w:color w:val="00B0F0"/>
          <w:lang w:val="fr-BE"/>
        </w:rPr>
        <w:t>tilematrixTileWidth</w:t>
      </w:r>
      <w:proofErr w:type="spellEnd"/>
      <w:r w:rsidR="004C02BD" w:rsidRPr="00386FC0">
        <w:rPr>
          <w:i/>
          <w:iCs/>
          <w:color w:val="808080" w:themeColor="background1" w:themeShade="80"/>
        </w:rPr>
        <w:t>: 256</w:t>
      </w:r>
    </w:p>
    <w:p w14:paraId="0CB5062F" w14:textId="158297BB" w:rsidR="00262F8F" w:rsidRDefault="00EE0EAE" w:rsidP="004C02BD">
      <w:pPr>
        <w:pStyle w:val="Lijstalinea"/>
        <w:numPr>
          <w:ilvl w:val="1"/>
          <w:numId w:val="2"/>
        </w:numPr>
        <w:rPr>
          <w:i/>
          <w:iCs/>
          <w:color w:val="808080" w:themeColor="background1" w:themeShade="80"/>
        </w:rPr>
      </w:pPr>
      <w:proofErr w:type="spellStart"/>
      <w:r w:rsidRPr="00386FC0">
        <w:rPr>
          <w:color w:val="00B0F0"/>
          <w:lang w:val="fr-BE"/>
        </w:rPr>
        <w:t>tilematrixTileHeight</w:t>
      </w:r>
      <w:proofErr w:type="spellEnd"/>
      <w:r w:rsidR="004C02BD" w:rsidRPr="00386FC0">
        <w:rPr>
          <w:i/>
          <w:iCs/>
          <w:color w:val="808080" w:themeColor="background1" w:themeShade="80"/>
        </w:rPr>
        <w:t>: 256</w:t>
      </w:r>
    </w:p>
    <w:p w14:paraId="4E03A08C" w14:textId="77777777" w:rsidR="00262F8F" w:rsidRPr="00262F8F" w:rsidRDefault="00262F8F" w:rsidP="00262F8F">
      <w:pPr>
        <w:rPr>
          <w:i/>
          <w:iCs/>
          <w:color w:val="808080" w:themeColor="background1" w:themeShade="80"/>
        </w:rPr>
      </w:pPr>
    </w:p>
    <w:p w14:paraId="182823D5" w14:textId="7D1275D7" w:rsidR="004C02BD" w:rsidRDefault="004C02BD" w:rsidP="004C02BD">
      <w:pPr>
        <w:pStyle w:val="Kop2"/>
      </w:pPr>
      <w:r>
        <w:t>Berekening</w:t>
      </w:r>
      <w:r w:rsidR="00A77F5D">
        <w:t xml:space="preserve"> van</w:t>
      </w:r>
      <w:r w:rsidR="009E4E43">
        <w:t xml:space="preserve"> de</w:t>
      </w:r>
      <w:r w:rsidR="00A77F5D">
        <w:t xml:space="preserve"> </w:t>
      </w:r>
      <w:proofErr w:type="spellStart"/>
      <w:r w:rsidR="00A77F5D">
        <w:t>tiles</w:t>
      </w:r>
      <w:proofErr w:type="spellEnd"/>
      <w:r w:rsidR="00A77F5D">
        <w:t xml:space="preserve"> </w:t>
      </w:r>
      <w:r w:rsidR="009E4E43">
        <w:t>die</w:t>
      </w:r>
      <w:r w:rsidR="00A77F5D">
        <w:t xml:space="preserve"> </w:t>
      </w:r>
      <w:r w:rsidR="003905B8">
        <w:t xml:space="preserve">een </w:t>
      </w:r>
      <w:r w:rsidR="003664BF">
        <w:t xml:space="preserve">beeld aanbieden voor </w:t>
      </w:r>
      <w:r w:rsidR="00E33EFA">
        <w:t xml:space="preserve">een </w:t>
      </w:r>
      <w:r w:rsidR="00A77F5D">
        <w:t>BBOX of coördinaat</w:t>
      </w:r>
      <w:r w:rsidR="003664BF">
        <w:t>.</w:t>
      </w:r>
      <w:r w:rsidR="003C4607">
        <w:t xml:space="preserve"> </w:t>
      </w:r>
    </w:p>
    <w:p w14:paraId="5903D34B" w14:textId="567DBCDF" w:rsidR="004C02BD" w:rsidRDefault="004C02BD" w:rsidP="004C02BD">
      <w:pPr>
        <w:pStyle w:val="Kop3"/>
      </w:pPr>
      <w:r>
        <w:t xml:space="preserve">Afmetingen van een </w:t>
      </w:r>
      <w:proofErr w:type="spellStart"/>
      <w:r>
        <w:t>tile</w:t>
      </w:r>
      <w:proofErr w:type="spellEnd"/>
    </w:p>
    <w:p w14:paraId="30C3A41C" w14:textId="2314ECD1" w:rsidR="00293F05" w:rsidRPr="00293F05" w:rsidRDefault="00293F05" w:rsidP="00293F05">
      <w:pPr>
        <w:ind w:firstLine="708"/>
      </w:pPr>
      <w:r>
        <w:t xml:space="preserve">Stap 1: het bepalen hoe groot een </w:t>
      </w:r>
      <w:proofErr w:type="spellStart"/>
      <w:r>
        <w:t>tile</w:t>
      </w:r>
      <w:proofErr w:type="spellEnd"/>
      <w:r>
        <w:t xml:space="preserve"> is, uitgedrukt in het gekozen coördinatensysteem. </w:t>
      </w:r>
    </w:p>
    <w:p w14:paraId="0AE45328" w14:textId="26162884" w:rsidR="004C02BD" w:rsidRDefault="004C02BD" w:rsidP="00B45858">
      <w:pPr>
        <w:ind w:firstLine="708"/>
      </w:pPr>
      <w:r>
        <w:t xml:space="preserve">(Voor het gekozen coördinatensysteem en </w:t>
      </w:r>
      <w:proofErr w:type="spellStart"/>
      <w:r>
        <w:t>tile</w:t>
      </w:r>
      <w:proofErr w:type="spellEnd"/>
      <w:r>
        <w:t>-level)</w:t>
      </w:r>
    </w:p>
    <w:p w14:paraId="3B1D14AA" w14:textId="4445B585" w:rsidR="004C02BD" w:rsidRPr="00810AA6" w:rsidRDefault="00810AA6" w:rsidP="00B45858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tileSizeOpTerreinX</w:t>
      </w:r>
      <w:proofErr w:type="spellEnd"/>
      <w:r w:rsidR="004C02BD" w:rsidRPr="00810F79">
        <w:rPr>
          <w:color w:val="8EAADB" w:themeColor="accent1" w:themeTint="99"/>
        </w:rPr>
        <w:t xml:space="preserve"> </w:t>
      </w:r>
      <w:r w:rsidR="004C02BD" w:rsidRPr="00810AA6">
        <w:t>= (</w:t>
      </w:r>
      <w:proofErr w:type="spellStart"/>
      <w:r w:rsidR="00EE0EAE" w:rsidRPr="00810AA6">
        <w:rPr>
          <w:color w:val="00B0F0"/>
        </w:rPr>
        <w:t>gebiedXMax</w:t>
      </w:r>
      <w:proofErr w:type="spellEnd"/>
      <w:r w:rsidR="004C02BD" w:rsidRPr="00810AA6">
        <w:t xml:space="preserve"> - </w:t>
      </w:r>
      <w:proofErr w:type="spellStart"/>
      <w:r w:rsidR="00EE0EAE" w:rsidRPr="00810AA6">
        <w:rPr>
          <w:color w:val="00B0F0"/>
        </w:rPr>
        <w:t>gebiedXMin</w:t>
      </w:r>
      <w:proofErr w:type="spellEnd"/>
      <w:r w:rsidR="004C02BD" w:rsidRPr="00810AA6">
        <w:t xml:space="preserve">) / </w:t>
      </w:r>
      <w:proofErr w:type="spellStart"/>
      <w:r w:rsidR="00EE0EAE" w:rsidRPr="00810AA6">
        <w:rPr>
          <w:color w:val="00B0F0"/>
        </w:rPr>
        <w:t>tilematrixTilesOpX</w:t>
      </w:r>
      <w:proofErr w:type="spellEnd"/>
    </w:p>
    <w:p w14:paraId="5A56A4CA" w14:textId="2ACF66FD" w:rsidR="004C02BD" w:rsidRPr="00810AA6" w:rsidRDefault="00810AA6" w:rsidP="00B45858">
      <w:pPr>
        <w:ind w:firstLine="708"/>
      </w:pPr>
      <w:proofErr w:type="spellStart"/>
      <w:r w:rsidRPr="00810F79">
        <w:rPr>
          <w:color w:val="8EAADB" w:themeColor="accent1" w:themeTint="99"/>
        </w:rPr>
        <w:t>tileSizeOpTerreinY</w:t>
      </w:r>
      <w:proofErr w:type="spellEnd"/>
      <w:r w:rsidR="004C02BD" w:rsidRPr="00810AA6">
        <w:t xml:space="preserve"> = (</w:t>
      </w:r>
      <w:proofErr w:type="spellStart"/>
      <w:r w:rsidR="00EE0EAE" w:rsidRPr="00810AA6">
        <w:rPr>
          <w:color w:val="00B0F0"/>
        </w:rPr>
        <w:t>gebiedYMax</w:t>
      </w:r>
      <w:proofErr w:type="spellEnd"/>
      <w:r w:rsidR="004C02BD" w:rsidRPr="00810AA6">
        <w:t xml:space="preserve"> - </w:t>
      </w:r>
      <w:proofErr w:type="spellStart"/>
      <w:r w:rsidR="00EE0EAE" w:rsidRPr="00810AA6">
        <w:rPr>
          <w:color w:val="00B0F0"/>
        </w:rPr>
        <w:t>gebiedYMin</w:t>
      </w:r>
      <w:proofErr w:type="spellEnd"/>
      <w:r w:rsidR="004C02BD" w:rsidRPr="00810AA6">
        <w:t xml:space="preserve">) / </w:t>
      </w:r>
      <w:proofErr w:type="spellStart"/>
      <w:r w:rsidR="00EE0EAE" w:rsidRPr="00810AA6">
        <w:rPr>
          <w:color w:val="00B0F0"/>
        </w:rPr>
        <w:t>tilematrixTilesOpY</w:t>
      </w:r>
      <w:proofErr w:type="spellEnd"/>
    </w:p>
    <w:p w14:paraId="1CA1A6EE" w14:textId="6FAE7936" w:rsidR="004C02BD" w:rsidRPr="00B21284" w:rsidRDefault="00810AA6" w:rsidP="00B45858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tileSizeOpTerreinX</w:t>
      </w:r>
      <w:proofErr w:type="spellEnd"/>
      <w:r w:rsidR="004C02BD" w:rsidRPr="00B21284">
        <w:t xml:space="preserve"> = (272072 - 9928) / </w:t>
      </w:r>
      <w:r w:rsidR="004C02BD">
        <w:t>2048</w:t>
      </w:r>
    </w:p>
    <w:p w14:paraId="26D3C02F" w14:textId="07A0E118" w:rsidR="00810AA6" w:rsidRPr="00810AA6" w:rsidRDefault="00810AA6" w:rsidP="00B45858">
      <w:pPr>
        <w:ind w:firstLine="708"/>
      </w:pPr>
      <w:proofErr w:type="spellStart"/>
      <w:r w:rsidRPr="00810F79">
        <w:rPr>
          <w:color w:val="8EAADB" w:themeColor="accent1" w:themeTint="99"/>
        </w:rPr>
        <w:t>tileSizeOpTerreinY</w:t>
      </w:r>
      <w:proofErr w:type="spellEnd"/>
      <w:r w:rsidR="004C02BD" w:rsidRPr="00810AA6">
        <w:t xml:space="preserve"> = (329072 - 66928) / 2048</w:t>
      </w:r>
    </w:p>
    <w:p w14:paraId="27176BBA" w14:textId="55A6733F" w:rsidR="004C02BD" w:rsidRPr="00810AA6" w:rsidRDefault="00810AA6" w:rsidP="00B45858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tileSizeOpTerreinX</w:t>
      </w:r>
      <w:proofErr w:type="spellEnd"/>
      <w:r w:rsidR="004C02BD" w:rsidRPr="00CF0FED">
        <w:rPr>
          <w:color w:val="2E74B5" w:themeColor="accent5" w:themeShade="BF"/>
        </w:rPr>
        <w:t xml:space="preserve"> </w:t>
      </w:r>
      <w:r w:rsidR="004C02BD" w:rsidRPr="00810AA6">
        <w:t>= 128 (meter)</w:t>
      </w:r>
    </w:p>
    <w:p w14:paraId="488C93D7" w14:textId="7B6A24C0" w:rsidR="004C02BD" w:rsidRPr="00810AA6" w:rsidRDefault="00810AA6" w:rsidP="00B45858">
      <w:pPr>
        <w:ind w:firstLine="708"/>
      </w:pPr>
      <w:proofErr w:type="spellStart"/>
      <w:r w:rsidRPr="00810F79">
        <w:rPr>
          <w:color w:val="8EAADB" w:themeColor="accent1" w:themeTint="99"/>
        </w:rPr>
        <w:t>tileSizeOpTerreinY</w:t>
      </w:r>
      <w:proofErr w:type="spellEnd"/>
      <w:r w:rsidR="004C02BD" w:rsidRPr="00CF0FED">
        <w:rPr>
          <w:color w:val="2E74B5" w:themeColor="accent5" w:themeShade="BF"/>
        </w:rPr>
        <w:t xml:space="preserve"> </w:t>
      </w:r>
      <w:r w:rsidR="004C02BD" w:rsidRPr="00810AA6">
        <w:t>= 128  (meter)</w:t>
      </w:r>
    </w:p>
    <w:p w14:paraId="629B6124" w14:textId="77777777" w:rsidR="00425CF2" w:rsidRPr="00810AA6" w:rsidRDefault="00425CF2" w:rsidP="00262F8F"/>
    <w:p w14:paraId="571BD650" w14:textId="5D6617EF" w:rsidR="004C02BD" w:rsidRDefault="004C02BD" w:rsidP="004C02BD">
      <w:pPr>
        <w:pStyle w:val="Kop3"/>
      </w:pPr>
      <w:r w:rsidRPr="00B06F90">
        <w:t xml:space="preserve">Bepaling </w:t>
      </w:r>
      <w:proofErr w:type="spellStart"/>
      <w:r w:rsidRPr="00B06F90">
        <w:t>tile</w:t>
      </w:r>
      <w:proofErr w:type="spellEnd"/>
      <w:r w:rsidRPr="00B06F90">
        <w:t xml:space="preserve"> </w:t>
      </w:r>
      <w:proofErr w:type="spellStart"/>
      <w:r w:rsidRPr="00B06F90">
        <w:t>Noord-Westen</w:t>
      </w:r>
      <w:proofErr w:type="spellEnd"/>
    </w:p>
    <w:p w14:paraId="30B11E9E" w14:textId="080F628D" w:rsidR="00481B84" w:rsidRDefault="00481B84" w:rsidP="00481B84">
      <w:r>
        <w:tab/>
        <w:t xml:space="preserve">Stap 2: Bepaling van de </w:t>
      </w:r>
      <w:proofErr w:type="spellStart"/>
      <w:r>
        <w:t>tile</w:t>
      </w:r>
      <w:proofErr w:type="spellEnd"/>
      <w:r>
        <w:t xml:space="preserve"> </w:t>
      </w:r>
      <w:r w:rsidR="009B4192">
        <w:t>als</w:t>
      </w:r>
      <w:r>
        <w:t xml:space="preserve"> het </w:t>
      </w:r>
      <w:r w:rsidR="009B4192">
        <w:t xml:space="preserve">uiterste </w:t>
      </w:r>
      <w:proofErr w:type="spellStart"/>
      <w:r>
        <w:t>noord</w:t>
      </w:r>
      <w:r w:rsidR="009B4192">
        <w:t>-</w:t>
      </w:r>
      <w:r>
        <w:t>westen</w:t>
      </w:r>
      <w:proofErr w:type="spellEnd"/>
      <w:r>
        <w:t xml:space="preserve"> van </w:t>
      </w:r>
      <w:r w:rsidR="0032247D">
        <w:t>het</w:t>
      </w:r>
      <w:r>
        <w:t xml:space="preserve"> </w:t>
      </w:r>
      <w:r w:rsidR="0032247D">
        <w:t>gekozen gebied.</w:t>
      </w:r>
    </w:p>
    <w:p w14:paraId="2B9BBB1C" w14:textId="42C8555C" w:rsidR="0032247D" w:rsidRPr="00481B84" w:rsidRDefault="0032247D" w:rsidP="00BE55C6">
      <w:pPr>
        <w:ind w:left="708"/>
      </w:pPr>
      <w:r>
        <w:t>Indien gewerkt wordt met een coördinaat</w:t>
      </w:r>
      <w:r w:rsidR="00F34733">
        <w:t xml:space="preserve"> in plaats van een omschrijvende rechthoek, wordt in plaats van </w:t>
      </w:r>
      <w:proofErr w:type="spellStart"/>
      <w:r w:rsidR="00F34733">
        <w:t>bBoxXMin</w:t>
      </w:r>
      <w:proofErr w:type="spellEnd"/>
      <w:r w:rsidR="00F34733">
        <w:t xml:space="preserve"> de X</w:t>
      </w:r>
      <w:r w:rsidR="00BE55C6">
        <w:t>-</w:t>
      </w:r>
      <w:r w:rsidR="00F34733">
        <w:t>coördinaat</w:t>
      </w:r>
      <w:r w:rsidR="00BE55C6">
        <w:t xml:space="preserve"> van het punt</w:t>
      </w:r>
      <w:r w:rsidR="00F34733">
        <w:t xml:space="preserve"> gebruikt en in plaats van </w:t>
      </w:r>
      <w:proofErr w:type="spellStart"/>
      <w:r w:rsidR="00F34733">
        <w:t>bBoxYMax</w:t>
      </w:r>
      <w:proofErr w:type="spellEnd"/>
      <w:r w:rsidR="00BE55C6">
        <w:t xml:space="preserve"> de Y-coördinaat van het punt.</w:t>
      </w:r>
      <w:r w:rsidR="00F34733">
        <w:t xml:space="preserve"> </w:t>
      </w:r>
    </w:p>
    <w:p w14:paraId="10948E7B" w14:textId="7CD8F8B1" w:rsidR="004C02BD" w:rsidRPr="00B06F90" w:rsidRDefault="00810AA6" w:rsidP="00B45858">
      <w:pPr>
        <w:spacing w:after="0" w:line="240" w:lineRule="auto"/>
        <w:ind w:firstLine="708"/>
      </w:pPr>
      <w:proofErr w:type="spellStart"/>
      <w:r w:rsidRPr="00B06F90">
        <w:rPr>
          <w:color w:val="8EAADB" w:themeColor="accent1" w:themeTint="99"/>
        </w:rPr>
        <w:t>tileNoordWestX</w:t>
      </w:r>
      <w:proofErr w:type="spellEnd"/>
      <w:r w:rsidR="00A917E4" w:rsidRPr="00B06F90">
        <w:rPr>
          <w:color w:val="2E74B5" w:themeColor="accent5" w:themeShade="BF"/>
        </w:rPr>
        <w:t xml:space="preserve"> </w:t>
      </w:r>
      <w:r w:rsidR="00A917E4" w:rsidRPr="00B06F90">
        <w:t>= (</w:t>
      </w:r>
      <w:proofErr w:type="spellStart"/>
      <w:r w:rsidR="00EE0EAE" w:rsidRPr="00810AA6">
        <w:rPr>
          <w:color w:val="00B0F0"/>
        </w:rPr>
        <w:t>bBoxXMin</w:t>
      </w:r>
      <w:proofErr w:type="spellEnd"/>
      <w:r w:rsidR="00A917E4" w:rsidRPr="00B06F90">
        <w:t xml:space="preserve"> - </w:t>
      </w:r>
      <w:proofErr w:type="spellStart"/>
      <w:r w:rsidR="00EE0EAE" w:rsidRPr="00B06F90">
        <w:rPr>
          <w:color w:val="00B0F0"/>
          <w:highlight w:val="yellow"/>
        </w:rPr>
        <w:t>tilematrixXMin</w:t>
      </w:r>
      <w:proofErr w:type="spellEnd"/>
      <w:r w:rsidR="00A917E4" w:rsidRPr="00B06F90">
        <w:t xml:space="preserve">) / </w:t>
      </w:r>
      <w:proofErr w:type="spellStart"/>
      <w:r w:rsidRPr="00B06F90">
        <w:rPr>
          <w:color w:val="00B0F0"/>
        </w:rPr>
        <w:t>tileSizeOpTerreinX</w:t>
      </w:r>
      <w:proofErr w:type="spellEnd"/>
    </w:p>
    <w:p w14:paraId="16F7AC53" w14:textId="5B107D10" w:rsidR="004C02BD" w:rsidRPr="00B06F90" w:rsidRDefault="00810AA6" w:rsidP="00B45858">
      <w:pPr>
        <w:ind w:firstLine="708"/>
      </w:pPr>
      <w:proofErr w:type="spellStart"/>
      <w:r w:rsidRPr="00B06F90">
        <w:rPr>
          <w:color w:val="8EAADB" w:themeColor="accent1" w:themeTint="99"/>
        </w:rPr>
        <w:t>tileNoordWestY</w:t>
      </w:r>
      <w:proofErr w:type="spellEnd"/>
      <w:r w:rsidR="00A917E4" w:rsidRPr="00B06F90">
        <w:rPr>
          <w:color w:val="2E74B5" w:themeColor="accent5" w:themeShade="BF"/>
        </w:rPr>
        <w:t xml:space="preserve"> </w:t>
      </w:r>
      <w:r w:rsidR="00A917E4" w:rsidRPr="00B06F90">
        <w:t>= (</w:t>
      </w:r>
      <w:proofErr w:type="spellStart"/>
      <w:r w:rsidR="00EE0EAE" w:rsidRPr="00B06F90">
        <w:rPr>
          <w:color w:val="00B0F0"/>
          <w:highlight w:val="yellow"/>
        </w:rPr>
        <w:t>tilematrixYMax</w:t>
      </w:r>
      <w:proofErr w:type="spellEnd"/>
      <w:r w:rsidR="00A917E4" w:rsidRPr="00B06F90">
        <w:t xml:space="preserve"> - </w:t>
      </w:r>
      <w:proofErr w:type="spellStart"/>
      <w:r w:rsidR="00EE0EAE" w:rsidRPr="00B06F90">
        <w:rPr>
          <w:color w:val="00B0F0"/>
        </w:rPr>
        <w:t>bBoxYMax</w:t>
      </w:r>
      <w:proofErr w:type="spellEnd"/>
      <w:r w:rsidR="00A917E4" w:rsidRPr="00B06F90">
        <w:t xml:space="preserve">) / </w:t>
      </w:r>
      <w:proofErr w:type="spellStart"/>
      <w:r w:rsidRPr="00B06F90">
        <w:rPr>
          <w:color w:val="00B0F0"/>
        </w:rPr>
        <w:t>tileSizeOpTerreinY</w:t>
      </w:r>
      <w:proofErr w:type="spellEnd"/>
    </w:p>
    <w:p w14:paraId="61FD670C" w14:textId="157BF979" w:rsidR="00A917E4" w:rsidRPr="00A917E4" w:rsidRDefault="00810AA6" w:rsidP="00B45858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tileNoordWestX</w:t>
      </w:r>
      <w:proofErr w:type="spellEnd"/>
      <w:r w:rsidR="00A917E4" w:rsidRPr="00CF0FED">
        <w:rPr>
          <w:color w:val="2E74B5" w:themeColor="accent5" w:themeShade="BF"/>
        </w:rPr>
        <w:t xml:space="preserve"> </w:t>
      </w:r>
      <w:r w:rsidR="00A917E4" w:rsidRPr="00A917E4">
        <w:t xml:space="preserve">= (103500 - 9928) / 128 </w:t>
      </w:r>
    </w:p>
    <w:p w14:paraId="51672893" w14:textId="6BED0221" w:rsidR="00A917E4" w:rsidRPr="00A917E4" w:rsidRDefault="00810AA6" w:rsidP="00B45858">
      <w:pPr>
        <w:ind w:firstLine="708"/>
      </w:pPr>
      <w:proofErr w:type="spellStart"/>
      <w:r w:rsidRPr="00810F79">
        <w:rPr>
          <w:color w:val="8EAADB" w:themeColor="accent1" w:themeTint="99"/>
        </w:rPr>
        <w:t>tileNoordWestY</w:t>
      </w:r>
      <w:proofErr w:type="spellEnd"/>
      <w:r w:rsidR="00A917E4" w:rsidRPr="00CF0FED">
        <w:rPr>
          <w:color w:val="2E74B5" w:themeColor="accent5" w:themeShade="BF"/>
        </w:rPr>
        <w:t xml:space="preserve"> </w:t>
      </w:r>
      <w:r w:rsidR="00A917E4" w:rsidRPr="00A917E4">
        <w:t xml:space="preserve">= (329072 - 192160) / 128 </w:t>
      </w:r>
    </w:p>
    <w:p w14:paraId="1A1CFE5B" w14:textId="36A9E405" w:rsidR="00A917E4" w:rsidRPr="00A917E4" w:rsidRDefault="00810AA6" w:rsidP="00B45858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tileNoordWestX</w:t>
      </w:r>
      <w:proofErr w:type="spellEnd"/>
      <w:r w:rsidR="00A917E4" w:rsidRPr="00CF0FED">
        <w:rPr>
          <w:color w:val="2E74B5" w:themeColor="accent5" w:themeShade="BF"/>
        </w:rPr>
        <w:t xml:space="preserve"> </w:t>
      </w:r>
      <w:r w:rsidR="00A917E4" w:rsidRPr="00A917E4">
        <w:t xml:space="preserve">= 731.03125 </w:t>
      </w:r>
    </w:p>
    <w:p w14:paraId="65569E8E" w14:textId="4D80834B" w:rsidR="00A917E4" w:rsidRDefault="00810AA6" w:rsidP="00B45858">
      <w:pPr>
        <w:ind w:firstLine="708"/>
      </w:pPr>
      <w:proofErr w:type="spellStart"/>
      <w:r w:rsidRPr="00810F79">
        <w:rPr>
          <w:color w:val="8EAADB" w:themeColor="accent1" w:themeTint="99"/>
        </w:rPr>
        <w:t>tileNoordWestY</w:t>
      </w:r>
      <w:proofErr w:type="spellEnd"/>
      <w:r w:rsidR="00A917E4" w:rsidRPr="00CF0FED">
        <w:rPr>
          <w:color w:val="2E74B5" w:themeColor="accent5" w:themeShade="BF"/>
        </w:rPr>
        <w:t xml:space="preserve"> </w:t>
      </w:r>
      <w:r w:rsidR="00A917E4" w:rsidRPr="00A917E4">
        <w:t>= 1069.625</w:t>
      </w:r>
    </w:p>
    <w:p w14:paraId="610E987C" w14:textId="43AFD3F6" w:rsidR="006D7407" w:rsidRDefault="006D7407" w:rsidP="00B45858">
      <w:pPr>
        <w:pStyle w:val="Kop4"/>
        <w:ind w:firstLine="708"/>
      </w:pPr>
      <w:r>
        <w:t xml:space="preserve">afronden naar </w:t>
      </w:r>
      <w:r w:rsidR="00CF0FED">
        <w:t>beneden</w:t>
      </w:r>
      <w:r w:rsidR="00FA4732">
        <w:t xml:space="preserve">  (de telling start van 0)</w:t>
      </w:r>
    </w:p>
    <w:p w14:paraId="3D25D362" w14:textId="68D7F3F3" w:rsidR="006D7407" w:rsidRPr="00A917E4" w:rsidRDefault="00810AA6" w:rsidP="00B45858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tileNoordWestX</w:t>
      </w:r>
      <w:proofErr w:type="spellEnd"/>
      <w:r w:rsidR="006D7407" w:rsidRPr="00CF0FED">
        <w:rPr>
          <w:color w:val="2E74B5" w:themeColor="accent5" w:themeShade="BF"/>
        </w:rPr>
        <w:t xml:space="preserve"> </w:t>
      </w:r>
      <w:r w:rsidR="006D7407" w:rsidRPr="00A917E4">
        <w:t xml:space="preserve">= 731 </w:t>
      </w:r>
    </w:p>
    <w:p w14:paraId="6F2B225A" w14:textId="7D261BAE" w:rsidR="006D7407" w:rsidRDefault="00810AA6" w:rsidP="00B45858">
      <w:pPr>
        <w:ind w:firstLine="708"/>
      </w:pPr>
      <w:proofErr w:type="spellStart"/>
      <w:r w:rsidRPr="00810F79">
        <w:rPr>
          <w:color w:val="8EAADB" w:themeColor="accent1" w:themeTint="99"/>
        </w:rPr>
        <w:t>tileNoordWestY</w:t>
      </w:r>
      <w:proofErr w:type="spellEnd"/>
      <w:r w:rsidR="006D7407" w:rsidRPr="00CF0FED">
        <w:rPr>
          <w:color w:val="2E74B5" w:themeColor="accent5" w:themeShade="BF"/>
        </w:rPr>
        <w:t xml:space="preserve"> </w:t>
      </w:r>
      <w:r w:rsidR="006D7407" w:rsidRPr="00A917E4">
        <w:t>= 1069</w:t>
      </w:r>
    </w:p>
    <w:p w14:paraId="330EAB28" w14:textId="77777777" w:rsidR="006D7407" w:rsidRPr="006D7407" w:rsidRDefault="006D7407" w:rsidP="006D7407"/>
    <w:p w14:paraId="2B948A86" w14:textId="77777777" w:rsidR="00425CF2" w:rsidRDefault="00425CF2" w:rsidP="00262F8F"/>
    <w:p w14:paraId="6709FCB7" w14:textId="7DEA964A" w:rsidR="004C02BD" w:rsidRPr="00A917E4" w:rsidRDefault="004C02BD" w:rsidP="004C02BD">
      <w:pPr>
        <w:pStyle w:val="Kop3"/>
      </w:pPr>
      <w:r w:rsidRPr="00A917E4">
        <w:t xml:space="preserve">Bepaling </w:t>
      </w:r>
      <w:proofErr w:type="spellStart"/>
      <w:r w:rsidRPr="00A917E4">
        <w:t>Tile</w:t>
      </w:r>
      <w:proofErr w:type="spellEnd"/>
      <w:r w:rsidRPr="00A917E4">
        <w:t xml:space="preserve"> </w:t>
      </w:r>
      <w:proofErr w:type="spellStart"/>
      <w:r w:rsidRPr="00A917E4">
        <w:t>Zuid-Oosten</w:t>
      </w:r>
      <w:proofErr w:type="spellEnd"/>
    </w:p>
    <w:p w14:paraId="3F7F06BF" w14:textId="51447704" w:rsidR="009B4192" w:rsidRDefault="009B4192" w:rsidP="00FA4732">
      <w:pPr>
        <w:spacing w:after="0" w:line="240" w:lineRule="auto"/>
        <w:ind w:firstLine="708"/>
      </w:pPr>
      <w:r w:rsidRPr="009B4192">
        <w:t>Stap 3:</w:t>
      </w:r>
      <w:r w:rsidRPr="009B4192">
        <w:tab/>
      </w:r>
      <w:r>
        <w:t xml:space="preserve">Bepaling van de </w:t>
      </w:r>
      <w:proofErr w:type="spellStart"/>
      <w:r>
        <w:t>tile</w:t>
      </w:r>
      <w:proofErr w:type="spellEnd"/>
      <w:r>
        <w:t xml:space="preserve"> als het uiterste </w:t>
      </w:r>
      <w:proofErr w:type="spellStart"/>
      <w:r>
        <w:t>zuid-oosten</w:t>
      </w:r>
      <w:proofErr w:type="spellEnd"/>
      <w:r>
        <w:t xml:space="preserve"> van het gekozen gebied. </w:t>
      </w:r>
    </w:p>
    <w:p w14:paraId="2CD40FE4" w14:textId="77777777" w:rsidR="004B7947" w:rsidRDefault="004B7947" w:rsidP="005B2062">
      <w:pPr>
        <w:spacing w:after="0" w:line="240" w:lineRule="auto"/>
        <w:ind w:left="708"/>
      </w:pPr>
    </w:p>
    <w:p w14:paraId="4A96AC58" w14:textId="5E725B1E" w:rsidR="009B4192" w:rsidRDefault="009B4192" w:rsidP="005B2062">
      <w:pPr>
        <w:spacing w:after="0" w:line="240" w:lineRule="auto"/>
        <w:ind w:left="708"/>
      </w:pPr>
      <w:r>
        <w:t xml:space="preserve">Indien gewerkt wordt met een coördinaat in plaats van een </w:t>
      </w:r>
      <w:r w:rsidR="005B2062">
        <w:t>gebied, kan deze stap overgeslagen worden.</w:t>
      </w:r>
    </w:p>
    <w:p w14:paraId="641E7E10" w14:textId="77777777" w:rsidR="004B7947" w:rsidRPr="009B4192" w:rsidRDefault="004B7947" w:rsidP="005B2062">
      <w:pPr>
        <w:spacing w:after="0" w:line="240" w:lineRule="auto"/>
        <w:ind w:left="708"/>
      </w:pPr>
    </w:p>
    <w:p w14:paraId="3378BD29" w14:textId="424DD8B2" w:rsidR="00425CF2" w:rsidRPr="00425CF2" w:rsidRDefault="00810AA6" w:rsidP="00FA4732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tileZuidOostX</w:t>
      </w:r>
      <w:proofErr w:type="spellEnd"/>
      <w:r w:rsidR="00425CF2" w:rsidRPr="00810AA6">
        <w:rPr>
          <w:color w:val="7030A0"/>
        </w:rPr>
        <w:t xml:space="preserve"> </w:t>
      </w:r>
      <w:r w:rsidR="00425CF2" w:rsidRPr="00425CF2">
        <w:t>= (</w:t>
      </w:r>
      <w:proofErr w:type="spellStart"/>
      <w:r w:rsidR="00EE0EAE" w:rsidRPr="00810AA6">
        <w:rPr>
          <w:color w:val="00B0F0"/>
        </w:rPr>
        <w:t>bBoxXMax</w:t>
      </w:r>
      <w:proofErr w:type="spellEnd"/>
      <w:r w:rsidR="00425CF2" w:rsidRPr="00425CF2">
        <w:t xml:space="preserve"> - </w:t>
      </w:r>
      <w:proofErr w:type="spellStart"/>
      <w:r w:rsidR="00EE0EAE" w:rsidRPr="00B06F90">
        <w:rPr>
          <w:color w:val="00B0F0"/>
          <w:highlight w:val="yellow"/>
        </w:rPr>
        <w:t>tilematrixXMin</w:t>
      </w:r>
      <w:proofErr w:type="spellEnd"/>
      <w:r w:rsidR="00425CF2" w:rsidRPr="00425CF2">
        <w:t xml:space="preserve">) / </w:t>
      </w:r>
      <w:proofErr w:type="spellStart"/>
      <w:r w:rsidRPr="00810AA6">
        <w:rPr>
          <w:color w:val="00B0F0"/>
        </w:rPr>
        <w:t>tileSizeOpTerreinX</w:t>
      </w:r>
      <w:proofErr w:type="spellEnd"/>
    </w:p>
    <w:p w14:paraId="39FDA9D5" w14:textId="447A8DC1" w:rsidR="00425CF2" w:rsidRDefault="00810AA6" w:rsidP="00FA4732">
      <w:pPr>
        <w:spacing w:after="0" w:line="240" w:lineRule="auto"/>
        <w:ind w:firstLine="708"/>
        <w:rPr>
          <w:color w:val="00B0F0"/>
        </w:rPr>
      </w:pPr>
      <w:proofErr w:type="spellStart"/>
      <w:r w:rsidRPr="00810F79">
        <w:rPr>
          <w:color w:val="8EAADB" w:themeColor="accent1" w:themeTint="99"/>
        </w:rPr>
        <w:t>tileZuidOostY</w:t>
      </w:r>
      <w:proofErr w:type="spellEnd"/>
      <w:r w:rsidR="00425CF2" w:rsidRPr="00810AA6">
        <w:rPr>
          <w:color w:val="7030A0"/>
        </w:rPr>
        <w:t xml:space="preserve"> </w:t>
      </w:r>
      <w:r w:rsidR="00425CF2" w:rsidRPr="00810AA6">
        <w:t>= (</w:t>
      </w:r>
      <w:proofErr w:type="spellStart"/>
      <w:r w:rsidR="00EE0EAE" w:rsidRPr="00B06F90">
        <w:rPr>
          <w:color w:val="00B0F0"/>
          <w:highlight w:val="yellow"/>
        </w:rPr>
        <w:t>tilematrixYMax</w:t>
      </w:r>
      <w:proofErr w:type="spellEnd"/>
      <w:r w:rsidR="00425CF2" w:rsidRPr="00810AA6">
        <w:t xml:space="preserve"> - </w:t>
      </w:r>
      <w:proofErr w:type="spellStart"/>
      <w:r w:rsidR="00EE0EAE" w:rsidRPr="00810AA6">
        <w:rPr>
          <w:color w:val="00B0F0"/>
        </w:rPr>
        <w:t>bBoxYMin</w:t>
      </w:r>
      <w:proofErr w:type="spellEnd"/>
      <w:r w:rsidR="00425CF2" w:rsidRPr="00810AA6">
        <w:t xml:space="preserve">) / </w:t>
      </w:r>
      <w:proofErr w:type="spellStart"/>
      <w:r w:rsidRPr="00810AA6">
        <w:rPr>
          <w:color w:val="00B0F0"/>
        </w:rPr>
        <w:t>tileSizeOpTerreinY</w:t>
      </w:r>
      <w:proofErr w:type="spellEnd"/>
    </w:p>
    <w:p w14:paraId="2C9D1116" w14:textId="77777777" w:rsidR="00810F79" w:rsidRPr="00810AA6" w:rsidRDefault="00810F79" w:rsidP="00810F79">
      <w:pPr>
        <w:spacing w:after="0" w:line="240" w:lineRule="auto"/>
      </w:pPr>
    </w:p>
    <w:p w14:paraId="53692559" w14:textId="55413590" w:rsidR="00425CF2" w:rsidRPr="00A917E4" w:rsidRDefault="00810AA6" w:rsidP="00FA4732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tileZuidOostX</w:t>
      </w:r>
      <w:proofErr w:type="spellEnd"/>
      <w:r w:rsidR="00425CF2" w:rsidRPr="00810AA6">
        <w:rPr>
          <w:color w:val="7030A0"/>
        </w:rPr>
        <w:t xml:space="preserve"> </w:t>
      </w:r>
      <w:r w:rsidR="00425CF2" w:rsidRPr="00A917E4">
        <w:t>= (</w:t>
      </w:r>
      <w:r w:rsidR="00425CF2">
        <w:t xml:space="preserve">104400 </w:t>
      </w:r>
      <w:r w:rsidR="00425CF2" w:rsidRPr="00A917E4">
        <w:t xml:space="preserve">- 9928) / 128 </w:t>
      </w:r>
    </w:p>
    <w:p w14:paraId="03CAA06D" w14:textId="7CD2DB2B" w:rsidR="00425CF2" w:rsidRPr="00A917E4" w:rsidRDefault="00810AA6" w:rsidP="00FA4732">
      <w:pPr>
        <w:ind w:firstLine="708"/>
      </w:pPr>
      <w:proofErr w:type="spellStart"/>
      <w:r w:rsidRPr="00810F79">
        <w:rPr>
          <w:color w:val="8EAADB" w:themeColor="accent1" w:themeTint="99"/>
        </w:rPr>
        <w:t>tileZuidOostY</w:t>
      </w:r>
      <w:proofErr w:type="spellEnd"/>
      <w:r w:rsidR="00425CF2" w:rsidRPr="00810AA6">
        <w:rPr>
          <w:color w:val="7030A0"/>
        </w:rPr>
        <w:t xml:space="preserve"> </w:t>
      </w:r>
      <w:r w:rsidR="00425CF2" w:rsidRPr="00A917E4">
        <w:t xml:space="preserve">= (329072 - </w:t>
      </w:r>
      <w:r w:rsidR="00425CF2">
        <w:t>191600</w:t>
      </w:r>
      <w:r w:rsidR="00425CF2" w:rsidRPr="00A917E4">
        <w:t xml:space="preserve">) / 128 </w:t>
      </w:r>
    </w:p>
    <w:p w14:paraId="0F7927F4" w14:textId="346FA37E" w:rsidR="00425CF2" w:rsidRPr="00A917E4" w:rsidRDefault="00810AA6" w:rsidP="00FA4732">
      <w:pPr>
        <w:spacing w:after="0" w:line="240" w:lineRule="auto"/>
        <w:ind w:firstLine="708"/>
      </w:pPr>
      <w:proofErr w:type="spellStart"/>
      <w:r w:rsidRPr="00810F79">
        <w:rPr>
          <w:color w:val="8EAADB" w:themeColor="accent1" w:themeTint="99"/>
        </w:rPr>
        <w:t>tileZuidOostX</w:t>
      </w:r>
      <w:proofErr w:type="spellEnd"/>
      <w:r w:rsidR="00425CF2" w:rsidRPr="00810AA6">
        <w:rPr>
          <w:color w:val="7030A0"/>
        </w:rPr>
        <w:t xml:space="preserve"> </w:t>
      </w:r>
      <w:r w:rsidR="00425CF2" w:rsidRPr="00A917E4">
        <w:t xml:space="preserve">= (103500 - 9928) / 128 </w:t>
      </w:r>
    </w:p>
    <w:p w14:paraId="35FE7184" w14:textId="666D6E54" w:rsidR="00425CF2" w:rsidRPr="00810AA6" w:rsidRDefault="00810AA6" w:rsidP="00FA4732">
      <w:pPr>
        <w:ind w:firstLine="708"/>
      </w:pPr>
      <w:proofErr w:type="spellStart"/>
      <w:r w:rsidRPr="00810F79">
        <w:rPr>
          <w:color w:val="8EAADB" w:themeColor="accent1" w:themeTint="99"/>
        </w:rPr>
        <w:t>tileZuidOostY</w:t>
      </w:r>
      <w:proofErr w:type="spellEnd"/>
      <w:r w:rsidR="00425CF2" w:rsidRPr="00810AA6">
        <w:rPr>
          <w:color w:val="7030A0"/>
        </w:rPr>
        <w:t xml:space="preserve"> </w:t>
      </w:r>
      <w:r w:rsidR="00425CF2" w:rsidRPr="00810AA6">
        <w:t>= (329072 - 192160) / 128</w:t>
      </w:r>
    </w:p>
    <w:p w14:paraId="7D559F6E" w14:textId="51E2470E" w:rsidR="00425CF2" w:rsidRPr="00810AA6" w:rsidRDefault="00FA4732" w:rsidP="00FA4732">
      <w:pPr>
        <w:spacing w:after="0" w:line="240" w:lineRule="auto"/>
        <w:ind w:firstLine="708"/>
      </w:pPr>
      <w:proofErr w:type="spellStart"/>
      <w:r>
        <w:rPr>
          <w:color w:val="8EAADB" w:themeColor="accent1" w:themeTint="99"/>
        </w:rPr>
        <w:t>t</w:t>
      </w:r>
      <w:r w:rsidR="00810AA6" w:rsidRPr="00810F79">
        <w:rPr>
          <w:color w:val="8EAADB" w:themeColor="accent1" w:themeTint="99"/>
        </w:rPr>
        <w:t>ileZuidOostX</w:t>
      </w:r>
      <w:proofErr w:type="spellEnd"/>
      <w:r w:rsidR="00425CF2" w:rsidRPr="00810AA6">
        <w:rPr>
          <w:color w:val="7030A0"/>
        </w:rPr>
        <w:t xml:space="preserve"> </w:t>
      </w:r>
      <w:r w:rsidR="00425CF2" w:rsidRPr="00810AA6">
        <w:t>= 738.0625</w:t>
      </w:r>
    </w:p>
    <w:p w14:paraId="58D22DEE" w14:textId="7A6B1596" w:rsidR="00425CF2" w:rsidRPr="00810AA6" w:rsidRDefault="00FA4732" w:rsidP="00FA4732">
      <w:pPr>
        <w:ind w:firstLine="708"/>
      </w:pPr>
      <w:proofErr w:type="spellStart"/>
      <w:r>
        <w:rPr>
          <w:color w:val="8EAADB" w:themeColor="accent1" w:themeTint="99"/>
        </w:rPr>
        <w:t>t</w:t>
      </w:r>
      <w:r w:rsidR="00810AA6" w:rsidRPr="00810F79">
        <w:rPr>
          <w:color w:val="8EAADB" w:themeColor="accent1" w:themeTint="99"/>
        </w:rPr>
        <w:t>ileZuidOostY</w:t>
      </w:r>
      <w:proofErr w:type="spellEnd"/>
      <w:r w:rsidR="00425CF2" w:rsidRPr="00810AA6">
        <w:rPr>
          <w:color w:val="7030A0"/>
        </w:rPr>
        <w:t xml:space="preserve"> </w:t>
      </w:r>
      <w:r w:rsidR="00425CF2" w:rsidRPr="00810AA6">
        <w:t>= 1074.000</w:t>
      </w:r>
    </w:p>
    <w:p w14:paraId="2022FC5D" w14:textId="7CAE4A1E" w:rsidR="006D7407" w:rsidRDefault="006D7407" w:rsidP="00EA7069">
      <w:pPr>
        <w:pStyle w:val="Kop4"/>
        <w:ind w:firstLine="708"/>
      </w:pPr>
      <w:r>
        <w:t xml:space="preserve">afronden naar </w:t>
      </w:r>
      <w:r w:rsidR="00CF0FED">
        <w:t>beneden</w:t>
      </w:r>
      <w:r w:rsidR="00FA4732">
        <w:t xml:space="preserve"> (de telling start van 0)</w:t>
      </w:r>
    </w:p>
    <w:p w14:paraId="0F378E06" w14:textId="21919908" w:rsidR="006D7407" w:rsidRPr="006D7407" w:rsidRDefault="00EA7069" w:rsidP="00EA7069">
      <w:pPr>
        <w:spacing w:after="0" w:line="240" w:lineRule="auto"/>
        <w:ind w:firstLine="708"/>
      </w:pPr>
      <w:proofErr w:type="spellStart"/>
      <w:r>
        <w:rPr>
          <w:color w:val="8EAADB" w:themeColor="accent1" w:themeTint="99"/>
        </w:rPr>
        <w:t>t</w:t>
      </w:r>
      <w:r w:rsidR="00810AA6" w:rsidRPr="00810F79">
        <w:rPr>
          <w:color w:val="8EAADB" w:themeColor="accent1" w:themeTint="99"/>
        </w:rPr>
        <w:t>ileZuidOostX</w:t>
      </w:r>
      <w:proofErr w:type="spellEnd"/>
      <w:r w:rsidR="006D7407" w:rsidRPr="00810AA6">
        <w:rPr>
          <w:color w:val="7030A0"/>
        </w:rPr>
        <w:t xml:space="preserve"> </w:t>
      </w:r>
      <w:r w:rsidR="006D7407" w:rsidRPr="006D7407">
        <w:t>= 738</w:t>
      </w:r>
    </w:p>
    <w:p w14:paraId="615031C0" w14:textId="588444F1" w:rsidR="006D7407" w:rsidRPr="00810AA6" w:rsidRDefault="00EA7069" w:rsidP="00EA7069">
      <w:pPr>
        <w:ind w:firstLine="708"/>
      </w:pPr>
      <w:proofErr w:type="spellStart"/>
      <w:r>
        <w:rPr>
          <w:color w:val="8EAADB" w:themeColor="accent1" w:themeTint="99"/>
        </w:rPr>
        <w:t>t</w:t>
      </w:r>
      <w:r w:rsidR="00810AA6" w:rsidRPr="00810F79">
        <w:rPr>
          <w:color w:val="8EAADB" w:themeColor="accent1" w:themeTint="99"/>
        </w:rPr>
        <w:t>ileZuidOostY</w:t>
      </w:r>
      <w:proofErr w:type="spellEnd"/>
      <w:r w:rsidR="006D7407" w:rsidRPr="00810AA6">
        <w:rPr>
          <w:color w:val="7030A0"/>
        </w:rPr>
        <w:t xml:space="preserve"> </w:t>
      </w:r>
      <w:r w:rsidR="006D7407" w:rsidRPr="00810AA6">
        <w:t>= 1074</w:t>
      </w:r>
    </w:p>
    <w:p w14:paraId="0F6EC20F" w14:textId="479F5B9F" w:rsidR="004C02BD" w:rsidRDefault="004C02BD" w:rsidP="004C02BD"/>
    <w:p w14:paraId="79951DD8" w14:textId="00D728CC" w:rsidR="000437BA" w:rsidRDefault="000437BA" w:rsidP="000437BA">
      <w:pPr>
        <w:pStyle w:val="Kop3"/>
      </w:pPr>
      <w:r w:rsidRPr="00B17936">
        <w:t xml:space="preserve">Samenstellen van de </w:t>
      </w:r>
      <w:proofErr w:type="spellStart"/>
      <w:r w:rsidR="004C49CD">
        <w:t>r</w:t>
      </w:r>
      <w:r w:rsidRPr="00B17936">
        <w:t>equest</w:t>
      </w:r>
      <w:proofErr w:type="spellEnd"/>
      <w:r w:rsidRPr="00B17936">
        <w:t xml:space="preserve"> per</w:t>
      </w:r>
      <w:r w:rsidR="004C49CD">
        <w:t xml:space="preserve"> op te vragen</w:t>
      </w:r>
      <w:r w:rsidRPr="00B17936">
        <w:t xml:space="preserve"> </w:t>
      </w:r>
      <w:proofErr w:type="spellStart"/>
      <w:r w:rsidRPr="00B17936">
        <w:t>tile</w:t>
      </w:r>
      <w:proofErr w:type="spellEnd"/>
      <w:r w:rsidRPr="00B17936">
        <w:t xml:space="preserve"> </w:t>
      </w:r>
    </w:p>
    <w:p w14:paraId="5944CCAF" w14:textId="7FA12176" w:rsidR="004B7947" w:rsidRDefault="004B7947" w:rsidP="004B7947">
      <w:r>
        <w:t xml:space="preserve">Stap 4: bepalen </w:t>
      </w:r>
      <w:r w:rsidR="001E1871">
        <w:t xml:space="preserve">van de op te vragen </w:t>
      </w:r>
      <w:proofErr w:type="spellStart"/>
      <w:r w:rsidR="001E1871">
        <w:t>tiles</w:t>
      </w:r>
      <w:proofErr w:type="spellEnd"/>
      <w:r w:rsidR="001E1871">
        <w:t xml:space="preserve"> en de overeenkomstige </w:t>
      </w:r>
      <w:proofErr w:type="spellStart"/>
      <w:r w:rsidR="001E1871">
        <w:t>requests</w:t>
      </w:r>
      <w:proofErr w:type="spellEnd"/>
      <w:r w:rsidR="001E1871">
        <w:t xml:space="preserve"> opstellen.</w:t>
      </w:r>
    </w:p>
    <w:p w14:paraId="72FA8014" w14:textId="299CAC7B" w:rsidR="001E1871" w:rsidRDefault="001E1871" w:rsidP="006D7407">
      <w:pPr>
        <w:spacing w:after="0" w:line="240" w:lineRule="auto"/>
      </w:pPr>
      <w:r>
        <w:t xml:space="preserve">Indien gewerkt wordt met een coördinaat in plaats van een gebied </w:t>
      </w:r>
      <w:r w:rsidR="00062538">
        <w:t>zal er maar één kolom- en rijnummer zijn</w:t>
      </w:r>
      <w:r w:rsidR="006B535C">
        <w:t xml:space="preserve">  (bepaald in stap 2).</w:t>
      </w:r>
    </w:p>
    <w:p w14:paraId="063C18D3" w14:textId="77777777" w:rsidR="001E1871" w:rsidRDefault="001E1871" w:rsidP="006D7407">
      <w:pPr>
        <w:spacing w:after="0" w:line="240" w:lineRule="auto"/>
      </w:pPr>
    </w:p>
    <w:p w14:paraId="236001F5" w14:textId="0F107A9A" w:rsidR="00803E2C" w:rsidRPr="006D7407" w:rsidRDefault="004A508D" w:rsidP="006D7407">
      <w:pPr>
        <w:spacing w:after="0" w:line="240" w:lineRule="auto"/>
      </w:pPr>
      <w:r>
        <w:t xml:space="preserve">Voor </w:t>
      </w:r>
      <w:proofErr w:type="spellStart"/>
      <w:r w:rsidRPr="00810AA6">
        <w:rPr>
          <w:color w:val="00B050"/>
        </w:rPr>
        <w:t>kolomNr</w:t>
      </w:r>
      <w:proofErr w:type="spellEnd"/>
      <w:r w:rsidRPr="00810AA6">
        <w:rPr>
          <w:color w:val="00B050"/>
        </w:rPr>
        <w:t xml:space="preserve"> </w:t>
      </w:r>
      <w:r>
        <w:t xml:space="preserve">= </w:t>
      </w:r>
      <w:r w:rsidRPr="006D7407">
        <w:t xml:space="preserve"> </w:t>
      </w:r>
      <w:proofErr w:type="spellStart"/>
      <w:r w:rsidR="00810AA6" w:rsidRPr="00810F79">
        <w:rPr>
          <w:color w:val="8EAADB" w:themeColor="accent1" w:themeTint="99"/>
        </w:rPr>
        <w:t>tileNoordWestX</w:t>
      </w:r>
      <w:proofErr w:type="spellEnd"/>
      <w:r w:rsidR="006D7407" w:rsidRPr="00810AA6">
        <w:rPr>
          <w:color w:val="7030A0"/>
        </w:rPr>
        <w:t xml:space="preserve"> </w:t>
      </w:r>
      <w:r w:rsidR="00803E2C" w:rsidRPr="006D7407">
        <w:t>to</w:t>
      </w:r>
      <w:r w:rsidR="006D7407" w:rsidRPr="006D7407">
        <w:t>t</w:t>
      </w:r>
      <w:r w:rsidR="00803E2C" w:rsidRPr="006D7407">
        <w:t xml:space="preserve"> </w:t>
      </w:r>
      <w:proofErr w:type="spellStart"/>
      <w:r w:rsidR="00EA7069" w:rsidRPr="00EA7069">
        <w:rPr>
          <w:color w:val="8EAADB" w:themeColor="accent1" w:themeTint="99"/>
        </w:rPr>
        <w:t>t</w:t>
      </w:r>
      <w:r w:rsidR="00810AA6" w:rsidRPr="00EA7069">
        <w:rPr>
          <w:color w:val="8EAADB" w:themeColor="accent1" w:themeTint="99"/>
        </w:rPr>
        <w:t>ileZuidOostX</w:t>
      </w:r>
      <w:proofErr w:type="spellEnd"/>
    </w:p>
    <w:p w14:paraId="1704FF7D" w14:textId="2C5AC26F" w:rsidR="00803E2C" w:rsidRPr="006D7407" w:rsidRDefault="00803E2C" w:rsidP="006D7407">
      <w:pPr>
        <w:spacing w:after="0" w:line="240" w:lineRule="auto"/>
      </w:pPr>
      <w:r w:rsidRPr="006D7407">
        <w:tab/>
      </w:r>
      <w:r w:rsidR="004A508D">
        <w:t xml:space="preserve">Voor </w:t>
      </w:r>
      <w:proofErr w:type="spellStart"/>
      <w:r w:rsidR="004A508D" w:rsidRPr="00810AA6">
        <w:rPr>
          <w:color w:val="00B050"/>
        </w:rPr>
        <w:t>rijNr</w:t>
      </w:r>
      <w:proofErr w:type="spellEnd"/>
      <w:r w:rsidR="004A508D" w:rsidRPr="00810AA6">
        <w:rPr>
          <w:color w:val="00B050"/>
        </w:rPr>
        <w:t xml:space="preserve"> </w:t>
      </w:r>
      <w:r w:rsidR="004A508D">
        <w:t>=</w:t>
      </w:r>
      <w:r w:rsidR="004A508D" w:rsidRPr="006D7407">
        <w:t xml:space="preserve"> </w:t>
      </w:r>
      <w:proofErr w:type="spellStart"/>
      <w:r w:rsidR="00810AA6" w:rsidRPr="00810F79">
        <w:rPr>
          <w:color w:val="8EAADB" w:themeColor="accent1" w:themeTint="99"/>
        </w:rPr>
        <w:t>tileNoordWestY</w:t>
      </w:r>
      <w:proofErr w:type="spellEnd"/>
      <w:r w:rsidRPr="00810AA6">
        <w:rPr>
          <w:color w:val="7030A0"/>
        </w:rPr>
        <w:t xml:space="preserve"> </w:t>
      </w:r>
      <w:r w:rsidRPr="006D7407">
        <w:t>to</w:t>
      </w:r>
      <w:r w:rsidR="006D7407">
        <w:t xml:space="preserve">t </w:t>
      </w:r>
      <w:proofErr w:type="spellStart"/>
      <w:r w:rsidR="00EA7069" w:rsidRPr="00EA7069">
        <w:rPr>
          <w:color w:val="8EAADB" w:themeColor="accent1" w:themeTint="99"/>
        </w:rPr>
        <w:t>t</w:t>
      </w:r>
      <w:r w:rsidR="00810AA6" w:rsidRPr="00EA7069">
        <w:rPr>
          <w:color w:val="8EAADB" w:themeColor="accent1" w:themeTint="99"/>
        </w:rPr>
        <w:t>ileZuidOostY</w:t>
      </w:r>
      <w:proofErr w:type="spellEnd"/>
    </w:p>
    <w:p w14:paraId="61002281" w14:textId="4B4CD719" w:rsidR="004A508D" w:rsidRPr="004569B7" w:rsidRDefault="004A508D" w:rsidP="004A508D">
      <w:pPr>
        <w:spacing w:after="0" w:line="240" w:lineRule="auto"/>
        <w:ind w:left="1416"/>
      </w:pPr>
      <w:r w:rsidRPr="00810AA6">
        <w:rPr>
          <w:i/>
          <w:iCs/>
          <w:color w:val="808080" w:themeColor="background1" w:themeShade="80"/>
        </w:rPr>
        <w:t>URL:</w:t>
      </w:r>
      <w:r w:rsidRPr="00810AA6">
        <w:rPr>
          <w:color w:val="808080" w:themeColor="background1" w:themeShade="80"/>
        </w:rPr>
        <w:t xml:space="preserve">  </w:t>
      </w:r>
      <w:r w:rsidRPr="004569B7">
        <w:rPr>
          <w:color w:val="0070C0"/>
        </w:rPr>
        <w:t>endPoint</w:t>
      </w:r>
      <w:r w:rsidRPr="004569B7">
        <w:t>?SERVICE=WMTS&amp;REQUEST=GetTile&amp;VERSiON=</w:t>
      </w:r>
      <w:r w:rsidRPr="004569B7">
        <w:rPr>
          <w:color w:val="0070C0"/>
        </w:rPr>
        <w:t>versie</w:t>
      </w:r>
      <w:r w:rsidRPr="004569B7">
        <w:t>&amp;"&amp;LAYER=laag&amp;STYLE=&amp;FORMAT=image/png&amp;TILEMATRIXSET=</w:t>
      </w:r>
      <w:r w:rsidR="00EE0EAE" w:rsidRPr="004569B7">
        <w:rPr>
          <w:color w:val="0070C0"/>
        </w:rPr>
        <w:t>gekozenCRS</w:t>
      </w:r>
      <w:r w:rsidRPr="004569B7">
        <w:t>&amp;TILEMATRIX=</w:t>
      </w:r>
      <w:r w:rsidRPr="004569B7">
        <w:rPr>
          <w:color w:val="0070C0"/>
        </w:rPr>
        <w:t>tileMatrix</w:t>
      </w:r>
      <w:r w:rsidRPr="004569B7">
        <w:t>&amp;TILECOL=</w:t>
      </w:r>
      <w:r w:rsidRPr="004569B7">
        <w:rPr>
          <w:color w:val="00B050"/>
        </w:rPr>
        <w:t>kolomNr</w:t>
      </w:r>
      <w:r w:rsidRPr="004569B7">
        <w:t>&amp;TILEROW="</w:t>
      </w:r>
      <w:r w:rsidRPr="004569B7">
        <w:rPr>
          <w:color w:val="00B050"/>
        </w:rPr>
        <w:t xml:space="preserve">rijNr </w:t>
      </w:r>
    </w:p>
    <w:p w14:paraId="33E7AACE" w14:textId="77777777" w:rsidR="004A508D" w:rsidRDefault="004A508D" w:rsidP="004A508D">
      <w:pPr>
        <w:spacing w:after="0" w:line="240" w:lineRule="auto"/>
        <w:ind w:left="708" w:firstLine="708"/>
      </w:pPr>
    </w:p>
    <w:p w14:paraId="5D30D835" w14:textId="1307C60E" w:rsidR="00803E2C" w:rsidRDefault="006D7407" w:rsidP="004A508D">
      <w:pPr>
        <w:spacing w:after="0" w:line="240" w:lineRule="auto"/>
        <w:ind w:left="708" w:firstLine="708"/>
      </w:pPr>
      <w:r w:rsidRPr="006D7407">
        <w:t xml:space="preserve">Vraag de </w:t>
      </w:r>
      <w:proofErr w:type="spellStart"/>
      <w:r w:rsidRPr="00BE667E">
        <w:rPr>
          <w:b/>
          <w:bCs/>
        </w:rPr>
        <w:t>tile</w:t>
      </w:r>
      <w:proofErr w:type="spellEnd"/>
      <w:r>
        <w:t xml:space="preserve"> op</w:t>
      </w:r>
      <w:r w:rsidR="004A508D">
        <w:t xml:space="preserve"> en bewaar deze</w:t>
      </w:r>
    </w:p>
    <w:p w14:paraId="13BCB32F" w14:textId="77777777" w:rsidR="004A508D" w:rsidRDefault="006D7407" w:rsidP="006D7407">
      <w:pPr>
        <w:spacing w:after="0" w:line="240" w:lineRule="auto"/>
      </w:pPr>
      <w:r>
        <w:tab/>
      </w:r>
      <w:r>
        <w:tab/>
      </w:r>
    </w:p>
    <w:p w14:paraId="1ABFB3D4" w14:textId="3F179FE9" w:rsidR="006D7407" w:rsidRDefault="004A508D" w:rsidP="004A508D">
      <w:pPr>
        <w:spacing w:after="0" w:line="240" w:lineRule="auto"/>
        <w:ind w:left="708" w:firstLine="708"/>
      </w:pPr>
      <w:r>
        <w:t>B</w:t>
      </w:r>
      <w:r w:rsidR="006D7407">
        <w:t xml:space="preserve">ereken eventueel de </w:t>
      </w:r>
      <w:proofErr w:type="spellStart"/>
      <w:r w:rsidR="006D7407">
        <w:t>georeferentie</w:t>
      </w:r>
      <w:proofErr w:type="spellEnd"/>
      <w:r>
        <w:t>.</w:t>
      </w:r>
    </w:p>
    <w:p w14:paraId="085E81DE" w14:textId="7BE23A66" w:rsidR="00D80746" w:rsidRPr="00D80746" w:rsidRDefault="00D80746" w:rsidP="00386FC0">
      <w:pPr>
        <w:spacing w:after="0" w:line="240" w:lineRule="auto"/>
      </w:pPr>
      <w:r>
        <w:tab/>
      </w:r>
      <w:r w:rsidR="00386FC0">
        <w:tab/>
      </w:r>
      <w:r w:rsidR="00386FC0">
        <w:tab/>
      </w:r>
      <w:proofErr w:type="spellStart"/>
      <w:r w:rsidRPr="004569B7">
        <w:rPr>
          <w:color w:val="538135" w:themeColor="accent6" w:themeShade="BF"/>
        </w:rPr>
        <w:t>XRes</w:t>
      </w:r>
      <w:proofErr w:type="spellEnd"/>
      <w:r w:rsidRPr="004569B7">
        <w:rPr>
          <w:color w:val="538135" w:themeColor="accent6" w:themeShade="BF"/>
        </w:rPr>
        <w:t xml:space="preserve"> </w:t>
      </w:r>
      <w:r w:rsidRPr="00D80746">
        <w:t xml:space="preserve">= </w:t>
      </w:r>
      <w:proofErr w:type="spellStart"/>
      <w:r w:rsidR="00810AA6" w:rsidRPr="00810F79">
        <w:rPr>
          <w:color w:val="8EAADB" w:themeColor="accent1" w:themeTint="99"/>
        </w:rPr>
        <w:t>tileSizeOpTerreinX</w:t>
      </w:r>
      <w:proofErr w:type="spellEnd"/>
      <w:r w:rsidRPr="00D80746">
        <w:t xml:space="preserve"> / </w:t>
      </w:r>
      <w:proofErr w:type="spellStart"/>
      <w:r w:rsidR="00EE0EAE" w:rsidRPr="00386FC0">
        <w:rPr>
          <w:color w:val="00B0F0"/>
        </w:rPr>
        <w:t>tilematrixTileWidth</w:t>
      </w:r>
      <w:proofErr w:type="spellEnd"/>
    </w:p>
    <w:p w14:paraId="0DDEE721" w14:textId="25FF3602" w:rsidR="00D80746" w:rsidRPr="00D80746" w:rsidRDefault="00D80746" w:rsidP="00386FC0">
      <w:pPr>
        <w:spacing w:after="0" w:line="240" w:lineRule="auto"/>
      </w:pPr>
      <w:r w:rsidRPr="00D80746">
        <w:tab/>
      </w:r>
      <w:r w:rsidR="00386FC0">
        <w:tab/>
      </w:r>
      <w:r w:rsidR="00386FC0">
        <w:tab/>
      </w:r>
      <w:proofErr w:type="spellStart"/>
      <w:r w:rsidRPr="004569B7">
        <w:rPr>
          <w:color w:val="538135" w:themeColor="accent6" w:themeShade="BF"/>
        </w:rPr>
        <w:t>YRes</w:t>
      </w:r>
      <w:proofErr w:type="spellEnd"/>
      <w:r w:rsidRPr="004569B7">
        <w:rPr>
          <w:color w:val="538135" w:themeColor="accent6" w:themeShade="BF"/>
        </w:rPr>
        <w:t xml:space="preserve"> </w:t>
      </w:r>
      <w:r w:rsidRPr="00D80746">
        <w:t xml:space="preserve">= </w:t>
      </w:r>
      <w:r>
        <w:t>(</w:t>
      </w:r>
      <w:proofErr w:type="spellStart"/>
      <w:r w:rsidR="00810AA6" w:rsidRPr="00810F79">
        <w:rPr>
          <w:color w:val="8EAADB" w:themeColor="accent1" w:themeTint="99"/>
        </w:rPr>
        <w:t>tileSizeOpTerreinY</w:t>
      </w:r>
      <w:proofErr w:type="spellEnd"/>
      <w:r w:rsidRPr="00386FC0">
        <w:rPr>
          <w:color w:val="C45911" w:themeColor="accent2" w:themeShade="BF"/>
        </w:rPr>
        <w:t xml:space="preserve"> </w:t>
      </w:r>
      <w:r w:rsidRPr="00D80746">
        <w:t xml:space="preserve">/ </w:t>
      </w:r>
      <w:proofErr w:type="spellStart"/>
      <w:r w:rsidR="00EE0EAE" w:rsidRPr="00386FC0">
        <w:rPr>
          <w:color w:val="00B0F0"/>
        </w:rPr>
        <w:t>tilematrixTileHeight</w:t>
      </w:r>
      <w:proofErr w:type="spellEnd"/>
      <w:r>
        <w:rPr>
          <w:i/>
          <w:iCs/>
          <w:color w:val="808080" w:themeColor="background1" w:themeShade="80"/>
        </w:rPr>
        <w:t>) * -1</w:t>
      </w:r>
    </w:p>
    <w:p w14:paraId="436A15CB" w14:textId="6C968E48" w:rsidR="004A508D" w:rsidRPr="00B06F90" w:rsidRDefault="004A508D" w:rsidP="00810AA6">
      <w:pPr>
        <w:spacing w:after="0" w:line="240" w:lineRule="auto"/>
      </w:pPr>
      <w:r w:rsidRPr="00D80746">
        <w:tab/>
      </w:r>
      <w:r w:rsidR="00810AA6">
        <w:tab/>
      </w:r>
      <w:r w:rsidR="00810AA6">
        <w:tab/>
      </w:r>
      <w:r w:rsidR="00FF24ED" w:rsidRPr="00B06F90">
        <w:rPr>
          <w:color w:val="538135" w:themeColor="accent6" w:themeShade="BF"/>
        </w:rPr>
        <w:t xml:space="preserve">X </w:t>
      </w:r>
      <w:r w:rsidR="00FF24ED" w:rsidRPr="00B06F90">
        <w:t xml:space="preserve">= </w:t>
      </w:r>
      <w:proofErr w:type="spellStart"/>
      <w:r w:rsidR="00EE0EAE" w:rsidRPr="00810AA6">
        <w:rPr>
          <w:color w:val="00B0F0"/>
        </w:rPr>
        <w:t>tilematrixXMin</w:t>
      </w:r>
      <w:proofErr w:type="spellEnd"/>
      <w:r w:rsidR="00FF24ED" w:rsidRPr="00B06F90">
        <w:t xml:space="preserve">  + (</w:t>
      </w:r>
      <w:proofErr w:type="spellStart"/>
      <w:r w:rsidR="00FF24ED" w:rsidRPr="00B06F90">
        <w:rPr>
          <w:color w:val="00B050"/>
        </w:rPr>
        <w:t>kolomNr</w:t>
      </w:r>
      <w:proofErr w:type="spellEnd"/>
      <w:r w:rsidR="00FF24ED" w:rsidRPr="00B06F90">
        <w:t xml:space="preserve">* </w:t>
      </w:r>
      <w:proofErr w:type="spellStart"/>
      <w:r w:rsidR="00810AA6" w:rsidRPr="00810AA6">
        <w:rPr>
          <w:color w:val="7030A0"/>
        </w:rPr>
        <w:t>tileSizeOpTerreinX</w:t>
      </w:r>
      <w:proofErr w:type="spellEnd"/>
      <w:r w:rsidR="00FF24ED" w:rsidRPr="00B06F90">
        <w:t>)</w:t>
      </w:r>
      <w:r w:rsidR="00D80746" w:rsidRPr="00B06F90">
        <w:t xml:space="preserve"> + (</w:t>
      </w:r>
      <w:proofErr w:type="spellStart"/>
      <w:r w:rsidR="00D80746" w:rsidRPr="00B06F90">
        <w:rPr>
          <w:color w:val="385623" w:themeColor="accent6" w:themeShade="80"/>
        </w:rPr>
        <w:t>XRes</w:t>
      </w:r>
      <w:proofErr w:type="spellEnd"/>
      <w:r w:rsidR="00D80746" w:rsidRPr="00B06F90">
        <w:t>/2)</w:t>
      </w:r>
    </w:p>
    <w:p w14:paraId="3FF8926E" w14:textId="5159EE1F" w:rsidR="00FF24ED" w:rsidRPr="00FF24ED" w:rsidRDefault="00FF24ED" w:rsidP="00810AA6">
      <w:pPr>
        <w:spacing w:after="0" w:line="240" w:lineRule="auto"/>
        <w:rPr>
          <w:lang w:val="fr-BE"/>
        </w:rPr>
      </w:pPr>
      <w:r w:rsidRPr="00B06F90">
        <w:tab/>
      </w:r>
      <w:r w:rsidR="00810AA6" w:rsidRPr="00B06F90">
        <w:tab/>
      </w:r>
      <w:r w:rsidR="00810AA6" w:rsidRPr="00B06F90">
        <w:tab/>
      </w:r>
      <w:r w:rsidRPr="004569B7">
        <w:rPr>
          <w:color w:val="538135" w:themeColor="accent6" w:themeShade="BF"/>
          <w:lang w:val="fr-BE"/>
        </w:rPr>
        <w:t xml:space="preserve">Y </w:t>
      </w:r>
      <w:r>
        <w:rPr>
          <w:lang w:val="fr-BE"/>
        </w:rPr>
        <w:t xml:space="preserve">= </w:t>
      </w:r>
      <w:proofErr w:type="spellStart"/>
      <w:r w:rsidR="00EE0EAE" w:rsidRPr="00B06F90">
        <w:rPr>
          <w:color w:val="00B0F0"/>
          <w:lang w:val="fr-BE"/>
        </w:rPr>
        <w:t>tilematrixYMax</w:t>
      </w:r>
      <w:proofErr w:type="spellEnd"/>
      <w:r>
        <w:rPr>
          <w:lang w:val="fr-BE"/>
        </w:rPr>
        <w:t xml:space="preserve"> – (</w:t>
      </w:r>
      <w:proofErr w:type="spellStart"/>
      <w:r w:rsidRPr="00386FC0">
        <w:rPr>
          <w:color w:val="00B050"/>
          <w:lang w:val="fr-BE"/>
        </w:rPr>
        <w:t>rijNr</w:t>
      </w:r>
      <w:proofErr w:type="spellEnd"/>
      <w:r w:rsidR="00D80746" w:rsidRPr="00D80746">
        <w:rPr>
          <w:lang w:val="fr-BE"/>
        </w:rPr>
        <w:t xml:space="preserve">* </w:t>
      </w:r>
      <w:proofErr w:type="spellStart"/>
      <w:r w:rsidR="00810AA6" w:rsidRPr="00B06F90">
        <w:rPr>
          <w:color w:val="7030A0"/>
          <w:lang w:val="fr-BE"/>
        </w:rPr>
        <w:t>tileSizeOpTerreinY</w:t>
      </w:r>
      <w:proofErr w:type="spellEnd"/>
      <w:r>
        <w:rPr>
          <w:lang w:val="fr-BE"/>
        </w:rPr>
        <w:t>)</w:t>
      </w:r>
      <w:r w:rsidR="00D80746">
        <w:rPr>
          <w:lang w:val="fr-BE"/>
        </w:rPr>
        <w:t xml:space="preserve"> </w:t>
      </w:r>
      <w:r w:rsidR="00D80746" w:rsidRPr="00D80746">
        <w:rPr>
          <w:lang w:val="fr-BE"/>
        </w:rPr>
        <w:t>+</w:t>
      </w:r>
      <w:r w:rsidR="00D80746">
        <w:rPr>
          <w:lang w:val="fr-BE"/>
        </w:rPr>
        <w:t xml:space="preserve"> (</w:t>
      </w:r>
      <w:proofErr w:type="spellStart"/>
      <w:r w:rsidR="00D80746" w:rsidRPr="00386FC0">
        <w:rPr>
          <w:color w:val="385623" w:themeColor="accent6" w:themeShade="80"/>
          <w:lang w:val="fr-BE"/>
        </w:rPr>
        <w:t>YRes</w:t>
      </w:r>
      <w:proofErr w:type="spellEnd"/>
      <w:r w:rsidR="00D80746">
        <w:rPr>
          <w:lang w:val="fr-BE"/>
        </w:rPr>
        <w:t>/2)</w:t>
      </w:r>
    </w:p>
    <w:p w14:paraId="5BFF4557" w14:textId="77777777" w:rsidR="00D80746" w:rsidRDefault="00D80746" w:rsidP="006D7407">
      <w:pPr>
        <w:spacing w:after="0" w:line="240" w:lineRule="auto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</w:p>
    <w:p w14:paraId="2739803C" w14:textId="028D30BA" w:rsidR="004A508D" w:rsidRPr="00D80746" w:rsidRDefault="00D80746" w:rsidP="00D80746">
      <w:pPr>
        <w:spacing w:after="0" w:line="240" w:lineRule="auto"/>
        <w:ind w:left="708" w:firstLine="708"/>
      </w:pPr>
      <w:proofErr w:type="spellStart"/>
      <w:r w:rsidRPr="00D80746">
        <w:t>Georeferentiebestand</w:t>
      </w:r>
      <w:proofErr w:type="spellEnd"/>
      <w:r w:rsidRPr="00D80746">
        <w:t> :</w:t>
      </w:r>
      <w:r w:rsidR="004A508D" w:rsidRPr="00D80746">
        <w:tab/>
      </w:r>
      <w:r w:rsidR="004A508D" w:rsidRPr="00D80746">
        <w:tab/>
      </w:r>
    </w:p>
    <w:p w14:paraId="6E86CBB8" w14:textId="0102D132" w:rsidR="00D80746" w:rsidRDefault="00D80746" w:rsidP="00D80746">
      <w:pPr>
        <w:spacing w:after="0" w:line="240" w:lineRule="auto"/>
        <w:ind w:left="2124" w:firstLine="6"/>
      </w:pPr>
      <w:r w:rsidRPr="00D80746">
        <w:t>Maak een tekstbestand m</w:t>
      </w:r>
      <w:r>
        <w:t xml:space="preserve">et dezelfde naar als het </w:t>
      </w:r>
      <w:proofErr w:type="spellStart"/>
      <w:r>
        <w:t>png</w:t>
      </w:r>
      <w:proofErr w:type="spellEnd"/>
      <w:r>
        <w:t xml:space="preserve">-bestand maar met de </w:t>
      </w:r>
      <w:proofErr w:type="spellStart"/>
      <w:r>
        <w:t>bestandsextentie</w:t>
      </w:r>
      <w:proofErr w:type="spellEnd"/>
      <w:r>
        <w:t xml:space="preserve"> .</w:t>
      </w:r>
      <w:proofErr w:type="spellStart"/>
      <w:r>
        <w:t>pgw</w:t>
      </w:r>
      <w:proofErr w:type="spellEnd"/>
      <w:r>
        <w:t xml:space="preserve"> en met volgende inhoud</w:t>
      </w:r>
    </w:p>
    <w:p w14:paraId="6420235C" w14:textId="3FF9631B" w:rsidR="00D80746" w:rsidRDefault="00D80746" w:rsidP="00D80746">
      <w:pPr>
        <w:spacing w:after="0" w:line="240" w:lineRule="auto"/>
        <w:ind w:left="2124" w:firstLine="6"/>
      </w:pPr>
    </w:p>
    <w:p w14:paraId="5D5BCA37" w14:textId="4E00D7B3" w:rsidR="00D80746" w:rsidRPr="004569B7" w:rsidRDefault="00D80746" w:rsidP="00D80746">
      <w:pPr>
        <w:spacing w:after="0" w:line="240" w:lineRule="auto"/>
        <w:ind w:left="2124" w:firstLine="6"/>
        <w:rPr>
          <w:color w:val="538135" w:themeColor="accent6" w:themeShade="BF"/>
        </w:rPr>
      </w:pPr>
      <w:proofErr w:type="spellStart"/>
      <w:r w:rsidRPr="004569B7">
        <w:rPr>
          <w:color w:val="538135" w:themeColor="accent6" w:themeShade="BF"/>
        </w:rPr>
        <w:t>XRes</w:t>
      </w:r>
      <w:proofErr w:type="spellEnd"/>
    </w:p>
    <w:p w14:paraId="115FCE77" w14:textId="0D6DC68F" w:rsidR="00D80746" w:rsidRDefault="00D80746" w:rsidP="00D80746">
      <w:pPr>
        <w:spacing w:after="0" w:line="240" w:lineRule="auto"/>
        <w:ind w:left="2124" w:firstLine="6"/>
      </w:pPr>
      <w:r>
        <w:lastRenderedPageBreak/>
        <w:t>0</w:t>
      </w:r>
    </w:p>
    <w:p w14:paraId="476724C8" w14:textId="63DA054B" w:rsidR="00D80746" w:rsidRDefault="00D80746" w:rsidP="00D80746">
      <w:pPr>
        <w:spacing w:after="0" w:line="240" w:lineRule="auto"/>
        <w:ind w:left="2124" w:firstLine="6"/>
      </w:pPr>
      <w:r>
        <w:t>0</w:t>
      </w:r>
    </w:p>
    <w:p w14:paraId="3E09FA85" w14:textId="7A30445A" w:rsidR="00D80746" w:rsidRPr="004569B7" w:rsidRDefault="00D80746" w:rsidP="00D80746">
      <w:pPr>
        <w:spacing w:after="0" w:line="240" w:lineRule="auto"/>
        <w:ind w:left="2124" w:firstLine="6"/>
        <w:rPr>
          <w:color w:val="538135" w:themeColor="accent6" w:themeShade="BF"/>
        </w:rPr>
      </w:pPr>
      <w:proofErr w:type="spellStart"/>
      <w:r w:rsidRPr="004569B7">
        <w:rPr>
          <w:color w:val="538135" w:themeColor="accent6" w:themeShade="BF"/>
        </w:rPr>
        <w:t>Yres</w:t>
      </w:r>
      <w:proofErr w:type="spellEnd"/>
    </w:p>
    <w:p w14:paraId="28BB3864" w14:textId="1105FC66" w:rsidR="00D80746" w:rsidRPr="004569B7" w:rsidRDefault="00D80746" w:rsidP="00D80746">
      <w:pPr>
        <w:spacing w:after="0" w:line="240" w:lineRule="auto"/>
        <w:ind w:left="2124" w:firstLine="6"/>
        <w:rPr>
          <w:color w:val="538135" w:themeColor="accent6" w:themeShade="BF"/>
        </w:rPr>
      </w:pPr>
      <w:r w:rsidRPr="004569B7">
        <w:rPr>
          <w:color w:val="538135" w:themeColor="accent6" w:themeShade="BF"/>
        </w:rPr>
        <w:t>X</w:t>
      </w:r>
    </w:p>
    <w:p w14:paraId="2DB09E43" w14:textId="6BB43592" w:rsidR="00D80746" w:rsidRPr="004569B7" w:rsidRDefault="00D80746" w:rsidP="00D80746">
      <w:pPr>
        <w:spacing w:after="0" w:line="240" w:lineRule="auto"/>
        <w:ind w:left="2124" w:firstLine="6"/>
        <w:rPr>
          <w:color w:val="538135" w:themeColor="accent6" w:themeShade="BF"/>
        </w:rPr>
      </w:pPr>
      <w:r w:rsidRPr="004569B7">
        <w:rPr>
          <w:color w:val="538135" w:themeColor="accent6" w:themeShade="BF"/>
        </w:rPr>
        <w:t>Y</w:t>
      </w:r>
    </w:p>
    <w:p w14:paraId="53E23D79" w14:textId="77777777" w:rsidR="00D80746" w:rsidRPr="00D80746" w:rsidRDefault="00D80746" w:rsidP="00D80746">
      <w:pPr>
        <w:spacing w:after="0" w:line="240" w:lineRule="auto"/>
      </w:pPr>
    </w:p>
    <w:p w14:paraId="3D2BD144" w14:textId="3EB9F433" w:rsidR="00803E2C" w:rsidRDefault="006D7407" w:rsidP="006D7407">
      <w:pPr>
        <w:spacing w:after="0" w:line="240" w:lineRule="auto"/>
      </w:pPr>
      <w:r w:rsidRPr="00D80746">
        <w:tab/>
      </w:r>
      <w:r>
        <w:t>Volgende (</w:t>
      </w:r>
      <w:proofErr w:type="spellStart"/>
      <w:r w:rsidR="00810AA6" w:rsidRPr="00810AA6">
        <w:rPr>
          <w:i/>
          <w:iCs/>
          <w:color w:val="00B050"/>
        </w:rPr>
        <w:t>rijNr</w:t>
      </w:r>
      <w:proofErr w:type="spellEnd"/>
      <w:r>
        <w:t>)</w:t>
      </w:r>
    </w:p>
    <w:p w14:paraId="6EF3BA16" w14:textId="2D3AD673" w:rsidR="006D7407" w:rsidRPr="006D7407" w:rsidRDefault="006D7407" w:rsidP="006D7407">
      <w:pPr>
        <w:spacing w:after="0" w:line="240" w:lineRule="auto"/>
      </w:pPr>
      <w:r>
        <w:t>Volgende (</w:t>
      </w:r>
      <w:proofErr w:type="spellStart"/>
      <w:r w:rsidR="00810AA6" w:rsidRPr="00810AA6">
        <w:rPr>
          <w:i/>
          <w:iCs/>
          <w:color w:val="00B050"/>
        </w:rPr>
        <w:t>kolomNr</w:t>
      </w:r>
      <w:proofErr w:type="spellEnd"/>
      <w:r>
        <w:t>)</w:t>
      </w:r>
    </w:p>
    <w:p w14:paraId="19102031" w14:textId="77777777" w:rsidR="00FC38BA" w:rsidRPr="006D7407" w:rsidRDefault="00FC38BA" w:rsidP="00803E2C"/>
    <w:p w14:paraId="281187DE" w14:textId="434E756C" w:rsidR="006D7407" w:rsidRPr="00810F79" w:rsidRDefault="004A508D" w:rsidP="006D7407">
      <w:pPr>
        <w:spacing w:after="0" w:line="240" w:lineRule="auto"/>
        <w:rPr>
          <w:color w:val="8EAADB" w:themeColor="accent1" w:themeTint="99"/>
        </w:rPr>
      </w:pPr>
      <w:r>
        <w:t xml:space="preserve">Voor </w:t>
      </w:r>
      <w:proofErr w:type="spellStart"/>
      <w:r w:rsidRPr="00810AA6">
        <w:rPr>
          <w:color w:val="00B050"/>
        </w:rPr>
        <w:t>kolomNr</w:t>
      </w:r>
      <w:proofErr w:type="spellEnd"/>
      <w:r w:rsidRPr="00810AA6">
        <w:rPr>
          <w:color w:val="00B050"/>
        </w:rPr>
        <w:t xml:space="preserve"> </w:t>
      </w:r>
      <w:r>
        <w:t xml:space="preserve">= </w:t>
      </w:r>
      <w:r w:rsidR="006D7407" w:rsidRPr="006D7407">
        <w:t xml:space="preserve"> </w:t>
      </w:r>
      <w:r w:rsidR="006D7407" w:rsidRPr="00810F79">
        <w:rPr>
          <w:color w:val="8EAADB" w:themeColor="accent1" w:themeTint="99"/>
        </w:rPr>
        <w:t>731</w:t>
      </w:r>
      <w:r w:rsidR="006D7407" w:rsidRPr="00A917E4">
        <w:t xml:space="preserve"> </w:t>
      </w:r>
      <w:r w:rsidR="006D7407" w:rsidRPr="006D7407">
        <w:t xml:space="preserve">tot </w:t>
      </w:r>
      <w:r w:rsidR="006D7407" w:rsidRPr="00810F79">
        <w:rPr>
          <w:color w:val="8EAADB" w:themeColor="accent1" w:themeTint="99"/>
        </w:rPr>
        <w:t>738</w:t>
      </w:r>
    </w:p>
    <w:p w14:paraId="43960586" w14:textId="54AD63E9" w:rsidR="006D7407" w:rsidRDefault="006D7407" w:rsidP="006D7407">
      <w:pPr>
        <w:spacing w:after="0" w:line="240" w:lineRule="auto"/>
      </w:pPr>
      <w:r w:rsidRPr="006D7407">
        <w:tab/>
      </w:r>
      <w:r>
        <w:t>V</w:t>
      </w:r>
      <w:r w:rsidR="004A508D">
        <w:t xml:space="preserve">oor </w:t>
      </w:r>
      <w:proofErr w:type="spellStart"/>
      <w:r w:rsidR="004A508D" w:rsidRPr="00810AA6">
        <w:rPr>
          <w:color w:val="00B050"/>
        </w:rPr>
        <w:t>rijNr</w:t>
      </w:r>
      <w:proofErr w:type="spellEnd"/>
      <w:r w:rsidR="004A508D" w:rsidRPr="00810AA6">
        <w:rPr>
          <w:color w:val="00B050"/>
        </w:rPr>
        <w:t xml:space="preserve"> </w:t>
      </w:r>
      <w:r w:rsidR="004A508D">
        <w:t>=</w:t>
      </w:r>
      <w:r w:rsidRPr="006D7407">
        <w:t xml:space="preserve"> </w:t>
      </w:r>
      <w:r w:rsidRPr="00810F79">
        <w:rPr>
          <w:color w:val="8EAADB" w:themeColor="accent1" w:themeTint="99"/>
        </w:rPr>
        <w:t>1069</w:t>
      </w:r>
      <w:r w:rsidRPr="006D7407">
        <w:t xml:space="preserve"> to</w:t>
      </w:r>
      <w:r>
        <w:t xml:space="preserve">t </w:t>
      </w:r>
      <w:r w:rsidRPr="00810F79">
        <w:rPr>
          <w:color w:val="8EAADB" w:themeColor="accent1" w:themeTint="99"/>
        </w:rPr>
        <w:t>1074</w:t>
      </w:r>
      <w:r>
        <w:t xml:space="preserve"> </w:t>
      </w:r>
    </w:p>
    <w:p w14:paraId="1FC80038" w14:textId="56BD2741" w:rsidR="004A508D" w:rsidRPr="004569B7" w:rsidRDefault="004A508D" w:rsidP="004A508D">
      <w:pPr>
        <w:ind w:left="1416"/>
        <w:rPr>
          <w:rFonts w:ascii="Calibri" w:eastAsia="Times New Roman" w:hAnsi="Calibri" w:cs="Calibri"/>
          <w:color w:val="000000"/>
          <w:lang w:eastAsia="nl-BE"/>
        </w:rPr>
      </w:pPr>
      <w:r>
        <w:t xml:space="preserve">URL :  </w:t>
      </w:r>
      <w:r w:rsidRPr="004569B7">
        <w:rPr>
          <w:rFonts w:ascii="Calibri" w:eastAsia="Times New Roman" w:hAnsi="Calibri" w:cs="Calibri"/>
          <w:color w:val="0070C0"/>
          <w:lang w:eastAsia="nl-BE"/>
        </w:rPr>
        <w:t>https://geo.api.vlaanderen.be/OMW/wmts</w:t>
      </w:r>
      <w:r w:rsidRPr="004569B7">
        <w:rPr>
          <w:rFonts w:ascii="Calibri" w:eastAsia="Times New Roman" w:hAnsi="Calibri" w:cs="Calibri"/>
          <w:color w:val="000000"/>
          <w:lang w:eastAsia="nl-BE"/>
        </w:rPr>
        <w:t>?SERVICE=WMTS&amp;REQUEST=GetTile&amp;VERSiON=</w:t>
      </w:r>
      <w:r w:rsidRPr="004569B7">
        <w:rPr>
          <w:rFonts w:ascii="Calibri" w:eastAsia="Times New Roman" w:hAnsi="Calibri" w:cs="Calibri"/>
          <w:color w:val="0070C0"/>
          <w:lang w:eastAsia="nl-BE"/>
        </w:rPr>
        <w:t>1.1.0</w:t>
      </w:r>
      <w:r w:rsidRPr="004569B7">
        <w:rPr>
          <w:rFonts w:ascii="Calibri" w:eastAsia="Times New Roman" w:hAnsi="Calibri" w:cs="Calibri"/>
          <w:color w:val="000000"/>
          <w:lang w:eastAsia="nl-BE"/>
        </w:rPr>
        <w:t>&amp;LAYER=omwrgb21vl&amp;STYLE=&amp;FORMAT=image/png&amp;TILEMATRIXSET=</w:t>
      </w:r>
      <w:r w:rsidRPr="004569B7">
        <w:rPr>
          <w:rFonts w:ascii="Calibri" w:eastAsia="Times New Roman" w:hAnsi="Calibri" w:cs="Calibri"/>
          <w:color w:val="0070C0"/>
          <w:lang w:eastAsia="nl-BE"/>
        </w:rPr>
        <w:t>BPL72VL</w:t>
      </w:r>
      <w:r w:rsidRPr="004569B7">
        <w:rPr>
          <w:rFonts w:ascii="Calibri" w:eastAsia="Times New Roman" w:hAnsi="Calibri" w:cs="Calibri"/>
          <w:color w:val="000000"/>
          <w:lang w:eastAsia="nl-BE"/>
        </w:rPr>
        <w:t>&amp;TILEMATRIX=11&amp;TILECOL=</w:t>
      </w:r>
      <w:r w:rsidRPr="004569B7">
        <w:rPr>
          <w:rFonts w:ascii="Calibri" w:eastAsia="Times New Roman" w:hAnsi="Calibri" w:cs="Calibri"/>
          <w:color w:val="00B050"/>
          <w:lang w:eastAsia="nl-BE"/>
        </w:rPr>
        <w:t>731</w:t>
      </w:r>
      <w:r w:rsidRPr="004569B7">
        <w:rPr>
          <w:rFonts w:ascii="Calibri" w:eastAsia="Times New Roman" w:hAnsi="Calibri" w:cs="Calibri"/>
          <w:color w:val="000000"/>
          <w:lang w:eastAsia="nl-BE"/>
        </w:rPr>
        <w:t>&amp;TILEROW=</w:t>
      </w:r>
      <w:r w:rsidRPr="004569B7">
        <w:rPr>
          <w:rFonts w:ascii="Calibri" w:eastAsia="Times New Roman" w:hAnsi="Calibri" w:cs="Calibri"/>
          <w:color w:val="00B050"/>
          <w:lang w:eastAsia="nl-BE"/>
        </w:rPr>
        <w:t>1069</w:t>
      </w:r>
    </w:p>
    <w:p w14:paraId="029A1AD4" w14:textId="77777777" w:rsidR="00D80746" w:rsidRDefault="00D80746" w:rsidP="00D80746">
      <w:pPr>
        <w:spacing w:after="0" w:line="240" w:lineRule="auto"/>
        <w:ind w:left="708" w:firstLine="708"/>
      </w:pPr>
      <w:r>
        <w:t xml:space="preserve">Bereken eventueel de </w:t>
      </w:r>
      <w:proofErr w:type="spellStart"/>
      <w:r>
        <w:t>georeferentie</w:t>
      </w:r>
      <w:proofErr w:type="spellEnd"/>
      <w:r>
        <w:t>.</w:t>
      </w:r>
    </w:p>
    <w:p w14:paraId="6D03FA00" w14:textId="74A738E7" w:rsidR="00D80746" w:rsidRPr="00D80746" w:rsidRDefault="00D80746" w:rsidP="00D80746">
      <w:pPr>
        <w:spacing w:after="0" w:line="240" w:lineRule="auto"/>
        <w:ind w:left="708" w:firstLine="708"/>
      </w:pPr>
      <w:r>
        <w:tab/>
      </w:r>
      <w:proofErr w:type="spellStart"/>
      <w:r w:rsidRPr="004569B7">
        <w:rPr>
          <w:color w:val="538135" w:themeColor="accent6" w:themeShade="BF"/>
        </w:rPr>
        <w:t>XRes</w:t>
      </w:r>
      <w:proofErr w:type="spellEnd"/>
      <w:r w:rsidRPr="00D80746">
        <w:t xml:space="preserve"> = 128 / </w:t>
      </w:r>
      <w:r w:rsidRPr="00D80746">
        <w:rPr>
          <w:i/>
          <w:iCs/>
          <w:color w:val="808080" w:themeColor="background1" w:themeShade="80"/>
        </w:rPr>
        <w:t>256</w:t>
      </w:r>
    </w:p>
    <w:p w14:paraId="4C9ABAAD" w14:textId="55534C6B" w:rsidR="00D80746" w:rsidRPr="00D80746" w:rsidRDefault="00D80746" w:rsidP="00D80746">
      <w:pPr>
        <w:spacing w:after="0" w:line="240" w:lineRule="auto"/>
        <w:ind w:left="708" w:firstLine="708"/>
      </w:pPr>
      <w:r w:rsidRPr="00D80746">
        <w:tab/>
      </w:r>
      <w:proofErr w:type="spellStart"/>
      <w:r w:rsidRPr="004569B7">
        <w:rPr>
          <w:color w:val="538135" w:themeColor="accent6" w:themeShade="BF"/>
        </w:rPr>
        <w:t>YRes</w:t>
      </w:r>
      <w:proofErr w:type="spellEnd"/>
      <w:r w:rsidRPr="00D80746">
        <w:t xml:space="preserve"> = (128 / </w:t>
      </w:r>
      <w:r w:rsidRPr="00D80746">
        <w:rPr>
          <w:i/>
          <w:iCs/>
          <w:color w:val="808080" w:themeColor="background1" w:themeShade="80"/>
        </w:rPr>
        <w:t>256) * -1</w:t>
      </w:r>
    </w:p>
    <w:p w14:paraId="66F8662C" w14:textId="21DB415D" w:rsidR="00D80746" w:rsidRPr="00B06F90" w:rsidRDefault="00D80746" w:rsidP="00D80746">
      <w:pPr>
        <w:spacing w:after="0" w:line="240" w:lineRule="auto"/>
        <w:ind w:left="708" w:firstLine="708"/>
      </w:pPr>
      <w:r w:rsidRPr="00D80746">
        <w:tab/>
      </w:r>
      <w:r w:rsidRPr="00B06F90">
        <w:rPr>
          <w:color w:val="538135" w:themeColor="accent6" w:themeShade="BF"/>
        </w:rPr>
        <w:t>X</w:t>
      </w:r>
      <w:r w:rsidRPr="00B06F90">
        <w:t xml:space="preserve"> = 9928 + (</w:t>
      </w:r>
      <w:r w:rsidRPr="00B06F90">
        <w:rPr>
          <w:color w:val="00B0F0"/>
        </w:rPr>
        <w:t>731</w:t>
      </w:r>
      <w:r w:rsidRPr="00B06F90">
        <w:t xml:space="preserve">* </w:t>
      </w:r>
      <w:r w:rsidR="008F73BF" w:rsidRPr="00B06F90">
        <w:t>128</w:t>
      </w:r>
      <w:r w:rsidRPr="00B06F90">
        <w:t>) + (</w:t>
      </w:r>
      <w:r w:rsidR="008F73BF" w:rsidRPr="00B06F90">
        <w:t>0.5</w:t>
      </w:r>
      <w:r w:rsidRPr="00B06F90">
        <w:t>/2)</w:t>
      </w:r>
    </w:p>
    <w:p w14:paraId="62749254" w14:textId="1C526F4D" w:rsidR="00D80746" w:rsidRPr="00B06F90" w:rsidRDefault="00D80746" w:rsidP="00D80746">
      <w:pPr>
        <w:spacing w:after="0" w:line="240" w:lineRule="auto"/>
        <w:ind w:left="708" w:firstLine="708"/>
      </w:pPr>
      <w:r w:rsidRPr="00B06F90">
        <w:tab/>
      </w:r>
      <w:r w:rsidRPr="00B06F90">
        <w:rPr>
          <w:color w:val="538135" w:themeColor="accent6" w:themeShade="BF"/>
        </w:rPr>
        <w:t>Y</w:t>
      </w:r>
      <w:r w:rsidRPr="00B06F90">
        <w:t xml:space="preserve"> = 329072  – (</w:t>
      </w:r>
      <w:r w:rsidRPr="00B06F90">
        <w:rPr>
          <w:color w:val="00B0F0"/>
        </w:rPr>
        <w:t>1069</w:t>
      </w:r>
      <w:r w:rsidRPr="00B06F90">
        <w:t xml:space="preserve">* </w:t>
      </w:r>
      <w:r w:rsidR="008F73BF" w:rsidRPr="00B06F90">
        <w:t>128</w:t>
      </w:r>
      <w:r w:rsidRPr="00B06F90">
        <w:t>) + (</w:t>
      </w:r>
      <w:r w:rsidR="008F73BF" w:rsidRPr="00B06F90">
        <w:t>-0.5</w:t>
      </w:r>
      <w:r w:rsidRPr="00B06F90">
        <w:t>/2)</w:t>
      </w:r>
    </w:p>
    <w:p w14:paraId="2D1E9362" w14:textId="77777777" w:rsidR="00D80746" w:rsidRPr="00B06F90" w:rsidRDefault="00D80746" w:rsidP="00D80746">
      <w:pPr>
        <w:spacing w:after="0" w:line="240" w:lineRule="auto"/>
      </w:pPr>
      <w:r w:rsidRPr="00B06F90">
        <w:tab/>
      </w:r>
      <w:r w:rsidRPr="00B06F90">
        <w:tab/>
      </w:r>
    </w:p>
    <w:p w14:paraId="062CDE65" w14:textId="77777777" w:rsidR="00D80746" w:rsidRDefault="00D80746" w:rsidP="00D80746">
      <w:pPr>
        <w:spacing w:after="0" w:line="240" w:lineRule="auto"/>
        <w:ind w:left="708" w:firstLine="708"/>
      </w:pPr>
      <w:r>
        <w:t xml:space="preserve">Bereken eventueel de </w:t>
      </w:r>
      <w:proofErr w:type="spellStart"/>
      <w:r>
        <w:t>georeferentie</w:t>
      </w:r>
      <w:proofErr w:type="spellEnd"/>
      <w:r>
        <w:t>.</w:t>
      </w:r>
    </w:p>
    <w:p w14:paraId="025C8251" w14:textId="4E179288" w:rsidR="00D80746" w:rsidRPr="00B06F90" w:rsidRDefault="00D80746" w:rsidP="00D80746">
      <w:pPr>
        <w:spacing w:after="0" w:line="240" w:lineRule="auto"/>
        <w:ind w:left="708" w:firstLine="708"/>
        <w:rPr>
          <w:lang w:val="en-US"/>
        </w:rPr>
      </w:pPr>
      <w:r>
        <w:tab/>
      </w:r>
      <w:proofErr w:type="spellStart"/>
      <w:r w:rsidRPr="00B06F90">
        <w:rPr>
          <w:color w:val="538135" w:themeColor="accent6" w:themeShade="BF"/>
          <w:lang w:val="en-US"/>
        </w:rPr>
        <w:t>XRes</w:t>
      </w:r>
      <w:proofErr w:type="spellEnd"/>
      <w:r w:rsidRPr="00B06F90">
        <w:rPr>
          <w:color w:val="538135" w:themeColor="accent6" w:themeShade="BF"/>
          <w:lang w:val="en-US"/>
        </w:rPr>
        <w:t xml:space="preserve"> </w:t>
      </w:r>
      <w:r w:rsidRPr="00B06F90">
        <w:rPr>
          <w:lang w:val="en-US"/>
        </w:rPr>
        <w:t xml:space="preserve">= 0.5 </w:t>
      </w:r>
    </w:p>
    <w:p w14:paraId="320004B0" w14:textId="287019E6" w:rsidR="00D80746" w:rsidRPr="00B06F90" w:rsidRDefault="00D80746" w:rsidP="00D80746">
      <w:pPr>
        <w:spacing w:after="0" w:line="240" w:lineRule="auto"/>
        <w:ind w:left="708" w:firstLine="708"/>
        <w:rPr>
          <w:lang w:val="en-US"/>
        </w:rPr>
      </w:pPr>
      <w:r w:rsidRPr="00B06F90">
        <w:rPr>
          <w:lang w:val="en-US"/>
        </w:rPr>
        <w:tab/>
      </w:r>
      <w:proofErr w:type="spellStart"/>
      <w:r w:rsidRPr="00B06F90">
        <w:rPr>
          <w:color w:val="538135" w:themeColor="accent6" w:themeShade="BF"/>
          <w:lang w:val="en-US"/>
        </w:rPr>
        <w:t>YRes</w:t>
      </w:r>
      <w:proofErr w:type="spellEnd"/>
      <w:r w:rsidRPr="00B06F90">
        <w:rPr>
          <w:color w:val="538135" w:themeColor="accent6" w:themeShade="BF"/>
          <w:lang w:val="en-US"/>
        </w:rPr>
        <w:t xml:space="preserve"> </w:t>
      </w:r>
      <w:r w:rsidRPr="00B06F90">
        <w:rPr>
          <w:lang w:val="en-US"/>
        </w:rPr>
        <w:t>= -0.5</w:t>
      </w:r>
    </w:p>
    <w:p w14:paraId="45C0B4AC" w14:textId="46FC3449" w:rsidR="00D80746" w:rsidRPr="00B06F90" w:rsidRDefault="00D80746" w:rsidP="00D80746">
      <w:pPr>
        <w:spacing w:after="0" w:line="240" w:lineRule="auto"/>
        <w:ind w:left="708" w:firstLine="708"/>
        <w:rPr>
          <w:lang w:val="en-US"/>
        </w:rPr>
      </w:pPr>
      <w:r w:rsidRPr="00B06F90">
        <w:rPr>
          <w:lang w:val="en-US"/>
        </w:rPr>
        <w:tab/>
      </w:r>
      <w:r w:rsidRPr="00B06F90">
        <w:rPr>
          <w:color w:val="538135" w:themeColor="accent6" w:themeShade="BF"/>
          <w:lang w:val="en-US"/>
        </w:rPr>
        <w:t>X</w:t>
      </w:r>
      <w:r w:rsidRPr="00B06F90">
        <w:rPr>
          <w:lang w:val="en-US"/>
        </w:rPr>
        <w:t xml:space="preserve"> = </w:t>
      </w:r>
      <w:r w:rsidR="008F73BF" w:rsidRPr="00B06F90">
        <w:rPr>
          <w:lang w:val="en-US"/>
        </w:rPr>
        <w:t>103496.25</w:t>
      </w:r>
    </w:p>
    <w:p w14:paraId="0CE00813" w14:textId="689EFFF1" w:rsidR="00D80746" w:rsidRPr="00B06F90" w:rsidRDefault="00D80746" w:rsidP="00D80746">
      <w:pPr>
        <w:spacing w:after="0" w:line="240" w:lineRule="auto"/>
        <w:ind w:left="708" w:firstLine="708"/>
        <w:rPr>
          <w:lang w:val="en-US"/>
        </w:rPr>
      </w:pPr>
      <w:r w:rsidRPr="00B06F90">
        <w:rPr>
          <w:lang w:val="en-US"/>
        </w:rPr>
        <w:tab/>
      </w:r>
      <w:r w:rsidRPr="00B06F90">
        <w:rPr>
          <w:color w:val="538135" w:themeColor="accent6" w:themeShade="BF"/>
          <w:lang w:val="en-US"/>
        </w:rPr>
        <w:t>Y</w:t>
      </w:r>
      <w:r w:rsidRPr="00B06F90">
        <w:rPr>
          <w:lang w:val="en-US"/>
        </w:rPr>
        <w:t xml:space="preserve"> = </w:t>
      </w:r>
      <w:r w:rsidR="008F73BF" w:rsidRPr="00B06F90">
        <w:rPr>
          <w:lang w:val="en-US"/>
        </w:rPr>
        <w:t>192239.75</w:t>
      </w:r>
    </w:p>
    <w:p w14:paraId="333ED35C" w14:textId="77777777" w:rsidR="00D80746" w:rsidRPr="00B06F90" w:rsidRDefault="00D80746" w:rsidP="00D80746">
      <w:pPr>
        <w:spacing w:after="0" w:line="240" w:lineRule="auto"/>
        <w:ind w:left="708" w:firstLine="708"/>
        <w:rPr>
          <w:lang w:val="en-US"/>
        </w:rPr>
      </w:pPr>
      <w:r w:rsidRPr="00B06F90">
        <w:rPr>
          <w:lang w:val="en-US"/>
        </w:rPr>
        <w:tab/>
      </w:r>
      <w:r w:rsidRPr="00B06F90">
        <w:rPr>
          <w:lang w:val="en-US"/>
        </w:rPr>
        <w:tab/>
      </w:r>
    </w:p>
    <w:p w14:paraId="0908DB8A" w14:textId="3796E793" w:rsidR="00D80746" w:rsidRPr="00B06F90" w:rsidRDefault="00D80746" w:rsidP="00D80746">
      <w:pPr>
        <w:spacing w:after="0" w:line="240" w:lineRule="auto"/>
        <w:ind w:left="708" w:firstLine="708"/>
        <w:rPr>
          <w:lang w:val="en-US"/>
        </w:rPr>
      </w:pPr>
      <w:proofErr w:type="spellStart"/>
      <w:r w:rsidRPr="00B06F90">
        <w:rPr>
          <w:lang w:val="en-US"/>
        </w:rPr>
        <w:t>Georeferentiebestand</w:t>
      </w:r>
      <w:proofErr w:type="spellEnd"/>
      <w:r w:rsidRPr="00B06F90">
        <w:rPr>
          <w:lang w:val="en-US"/>
        </w:rPr>
        <w:t> :</w:t>
      </w:r>
      <w:r w:rsidRPr="00B06F90">
        <w:rPr>
          <w:lang w:val="en-US"/>
        </w:rPr>
        <w:tab/>
      </w:r>
      <w:r w:rsidRPr="00B06F90">
        <w:rPr>
          <w:lang w:val="en-US"/>
        </w:rPr>
        <w:tab/>
      </w:r>
    </w:p>
    <w:p w14:paraId="33DAF4CE" w14:textId="77777777" w:rsidR="00D80746" w:rsidRDefault="00D80746" w:rsidP="00D80746">
      <w:pPr>
        <w:spacing w:after="0" w:line="240" w:lineRule="auto"/>
        <w:ind w:left="2124" w:firstLine="6"/>
      </w:pPr>
      <w:r w:rsidRPr="00D80746">
        <w:t>Maak een tekstbestand m</w:t>
      </w:r>
      <w:r>
        <w:t xml:space="preserve">et dezelfde naar als het </w:t>
      </w:r>
      <w:proofErr w:type="spellStart"/>
      <w:r>
        <w:t>png</w:t>
      </w:r>
      <w:proofErr w:type="spellEnd"/>
      <w:r>
        <w:t xml:space="preserve">-bestand maar met de </w:t>
      </w:r>
      <w:proofErr w:type="spellStart"/>
      <w:r>
        <w:t>bestandsextentie</w:t>
      </w:r>
      <w:proofErr w:type="spellEnd"/>
      <w:r>
        <w:t xml:space="preserve"> .</w:t>
      </w:r>
      <w:proofErr w:type="spellStart"/>
      <w:r>
        <w:t>pgw</w:t>
      </w:r>
      <w:proofErr w:type="spellEnd"/>
      <w:r>
        <w:t xml:space="preserve"> en met volgende inhoud</w:t>
      </w:r>
    </w:p>
    <w:p w14:paraId="71EE5B19" w14:textId="77777777" w:rsidR="00D80746" w:rsidRDefault="00D80746" w:rsidP="00D80746">
      <w:pPr>
        <w:spacing w:after="0" w:line="240" w:lineRule="auto"/>
        <w:ind w:left="2124" w:firstLine="6"/>
      </w:pPr>
    </w:p>
    <w:p w14:paraId="6029CD3C" w14:textId="630F2C9F" w:rsidR="00D80746" w:rsidRPr="004569B7" w:rsidRDefault="008F73BF" w:rsidP="00D80746">
      <w:pPr>
        <w:spacing w:after="0" w:line="240" w:lineRule="auto"/>
        <w:ind w:left="2124" w:firstLine="6"/>
        <w:rPr>
          <w:color w:val="538135" w:themeColor="accent6" w:themeShade="BF"/>
        </w:rPr>
      </w:pPr>
      <w:r w:rsidRPr="004569B7">
        <w:rPr>
          <w:color w:val="538135" w:themeColor="accent6" w:themeShade="BF"/>
        </w:rPr>
        <w:t>0.5</w:t>
      </w:r>
    </w:p>
    <w:p w14:paraId="3EB35A14" w14:textId="77777777" w:rsidR="00D80746" w:rsidRDefault="00D80746" w:rsidP="00D80746">
      <w:pPr>
        <w:spacing w:after="0" w:line="240" w:lineRule="auto"/>
        <w:ind w:left="2124" w:firstLine="6"/>
      </w:pPr>
      <w:r>
        <w:t>0</w:t>
      </w:r>
    </w:p>
    <w:p w14:paraId="01937E99" w14:textId="77777777" w:rsidR="00D80746" w:rsidRDefault="00D80746" w:rsidP="00D80746">
      <w:pPr>
        <w:spacing w:after="0" w:line="240" w:lineRule="auto"/>
        <w:ind w:left="2124" w:firstLine="6"/>
      </w:pPr>
      <w:r>
        <w:t>0</w:t>
      </w:r>
    </w:p>
    <w:p w14:paraId="126C5215" w14:textId="56F14284" w:rsidR="00D80746" w:rsidRPr="004569B7" w:rsidRDefault="008F73BF" w:rsidP="00D80746">
      <w:pPr>
        <w:spacing w:after="0" w:line="240" w:lineRule="auto"/>
        <w:ind w:left="2124" w:firstLine="6"/>
        <w:rPr>
          <w:color w:val="538135" w:themeColor="accent6" w:themeShade="BF"/>
        </w:rPr>
      </w:pPr>
      <w:r w:rsidRPr="004569B7">
        <w:rPr>
          <w:color w:val="538135" w:themeColor="accent6" w:themeShade="BF"/>
        </w:rPr>
        <w:t>-0.5</w:t>
      </w:r>
    </w:p>
    <w:p w14:paraId="7C315055" w14:textId="77777777" w:rsidR="008F73BF" w:rsidRPr="004569B7" w:rsidRDefault="008F73BF" w:rsidP="00D80746">
      <w:pPr>
        <w:spacing w:after="0" w:line="240" w:lineRule="auto"/>
        <w:ind w:left="2124" w:firstLine="6"/>
        <w:rPr>
          <w:color w:val="538135" w:themeColor="accent6" w:themeShade="BF"/>
          <w:lang w:val="fr-BE"/>
        </w:rPr>
      </w:pPr>
      <w:r w:rsidRPr="004569B7">
        <w:rPr>
          <w:color w:val="538135" w:themeColor="accent6" w:themeShade="BF"/>
          <w:lang w:val="fr-BE"/>
        </w:rPr>
        <w:t>103496.25</w:t>
      </w:r>
    </w:p>
    <w:p w14:paraId="6734C4C4" w14:textId="0590FCBA" w:rsidR="00D80746" w:rsidRPr="004569B7" w:rsidRDefault="008F73BF" w:rsidP="00D80746">
      <w:pPr>
        <w:spacing w:after="0" w:line="240" w:lineRule="auto"/>
        <w:ind w:left="2124" w:firstLine="6"/>
        <w:rPr>
          <w:color w:val="538135" w:themeColor="accent6" w:themeShade="BF"/>
        </w:rPr>
      </w:pPr>
      <w:r w:rsidRPr="004569B7">
        <w:rPr>
          <w:color w:val="538135" w:themeColor="accent6" w:themeShade="BF"/>
          <w:lang w:val="fr-BE"/>
        </w:rPr>
        <w:t>192239.75</w:t>
      </w:r>
    </w:p>
    <w:p w14:paraId="2690283C" w14:textId="77777777" w:rsidR="004569B7" w:rsidRDefault="004569B7" w:rsidP="004569B7">
      <w:pPr>
        <w:spacing w:after="0" w:line="240" w:lineRule="auto"/>
      </w:pPr>
      <w:r w:rsidRPr="00D80746">
        <w:tab/>
      </w:r>
      <w:r>
        <w:t>Volgende (</w:t>
      </w:r>
      <w:proofErr w:type="spellStart"/>
      <w:r w:rsidRPr="00810AA6">
        <w:rPr>
          <w:i/>
          <w:iCs/>
          <w:color w:val="00B050"/>
        </w:rPr>
        <w:t>rijNr</w:t>
      </w:r>
      <w:proofErr w:type="spellEnd"/>
      <w:r>
        <w:t>)</w:t>
      </w:r>
    </w:p>
    <w:p w14:paraId="03644CAF" w14:textId="77777777" w:rsidR="004569B7" w:rsidRPr="006D7407" w:rsidRDefault="004569B7" w:rsidP="004569B7">
      <w:pPr>
        <w:spacing w:after="0" w:line="240" w:lineRule="auto"/>
      </w:pPr>
      <w:r>
        <w:t>Volgende (</w:t>
      </w:r>
      <w:proofErr w:type="spellStart"/>
      <w:r w:rsidRPr="00810AA6">
        <w:rPr>
          <w:i/>
          <w:iCs/>
          <w:color w:val="00B050"/>
        </w:rPr>
        <w:t>kolomNr</w:t>
      </w:r>
      <w:proofErr w:type="spellEnd"/>
      <w:r>
        <w:t>)</w:t>
      </w:r>
    </w:p>
    <w:p w14:paraId="065AFE8E" w14:textId="77777777" w:rsidR="004C02BD" w:rsidRPr="006D7407" w:rsidRDefault="004C02BD" w:rsidP="004C02BD"/>
    <w:sectPr w:rsidR="004C02BD" w:rsidRPr="006D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CEA"/>
    <w:multiLevelType w:val="hybridMultilevel"/>
    <w:tmpl w:val="FC3C248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B773FD"/>
    <w:multiLevelType w:val="hybridMultilevel"/>
    <w:tmpl w:val="76504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7DDD"/>
    <w:multiLevelType w:val="hybridMultilevel"/>
    <w:tmpl w:val="DDD00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ED67E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EC"/>
    <w:rsid w:val="00024A9C"/>
    <w:rsid w:val="00024C66"/>
    <w:rsid w:val="0003569B"/>
    <w:rsid w:val="000437BA"/>
    <w:rsid w:val="0005286F"/>
    <w:rsid w:val="00062538"/>
    <w:rsid w:val="000B6209"/>
    <w:rsid w:val="000B7E6D"/>
    <w:rsid w:val="000C1F86"/>
    <w:rsid w:val="000C5B7B"/>
    <w:rsid w:val="000D06B9"/>
    <w:rsid w:val="000E18DC"/>
    <w:rsid w:val="000E4445"/>
    <w:rsid w:val="00105E33"/>
    <w:rsid w:val="001137E1"/>
    <w:rsid w:val="00126382"/>
    <w:rsid w:val="0013723E"/>
    <w:rsid w:val="001A2A79"/>
    <w:rsid w:val="001A68E4"/>
    <w:rsid w:val="001A74AF"/>
    <w:rsid w:val="001B295A"/>
    <w:rsid w:val="001C00AC"/>
    <w:rsid w:val="001E1871"/>
    <w:rsid w:val="001E5A44"/>
    <w:rsid w:val="001F7404"/>
    <w:rsid w:val="0024396A"/>
    <w:rsid w:val="002616F3"/>
    <w:rsid w:val="00262F8F"/>
    <w:rsid w:val="002907AA"/>
    <w:rsid w:val="0029364F"/>
    <w:rsid w:val="00293F05"/>
    <w:rsid w:val="00307B87"/>
    <w:rsid w:val="0032247D"/>
    <w:rsid w:val="00351C07"/>
    <w:rsid w:val="003664BF"/>
    <w:rsid w:val="00386FC0"/>
    <w:rsid w:val="003905B8"/>
    <w:rsid w:val="003C2842"/>
    <w:rsid w:val="003C4607"/>
    <w:rsid w:val="003C78E6"/>
    <w:rsid w:val="00425CF2"/>
    <w:rsid w:val="004569B7"/>
    <w:rsid w:val="004573B1"/>
    <w:rsid w:val="00480317"/>
    <w:rsid w:val="00481B84"/>
    <w:rsid w:val="00485A80"/>
    <w:rsid w:val="004A508D"/>
    <w:rsid w:val="004B7947"/>
    <w:rsid w:val="004C02BD"/>
    <w:rsid w:val="004C25EF"/>
    <w:rsid w:val="004C49CD"/>
    <w:rsid w:val="004E0503"/>
    <w:rsid w:val="004E4EEC"/>
    <w:rsid w:val="00501D21"/>
    <w:rsid w:val="00515FF0"/>
    <w:rsid w:val="00520094"/>
    <w:rsid w:val="00535037"/>
    <w:rsid w:val="005559D2"/>
    <w:rsid w:val="0056005F"/>
    <w:rsid w:val="00584D81"/>
    <w:rsid w:val="005B2062"/>
    <w:rsid w:val="005C657A"/>
    <w:rsid w:val="00601CED"/>
    <w:rsid w:val="006123DE"/>
    <w:rsid w:val="006603CE"/>
    <w:rsid w:val="006645D0"/>
    <w:rsid w:val="0066528C"/>
    <w:rsid w:val="00672AA5"/>
    <w:rsid w:val="0069291A"/>
    <w:rsid w:val="006944CD"/>
    <w:rsid w:val="006B535C"/>
    <w:rsid w:val="006B688A"/>
    <w:rsid w:val="006D1FDA"/>
    <w:rsid w:val="006D7407"/>
    <w:rsid w:val="006F7387"/>
    <w:rsid w:val="00725A38"/>
    <w:rsid w:val="007475F6"/>
    <w:rsid w:val="00757EFE"/>
    <w:rsid w:val="00792538"/>
    <w:rsid w:val="007A1E89"/>
    <w:rsid w:val="007A1FBF"/>
    <w:rsid w:val="007A52D6"/>
    <w:rsid w:val="007C3CA2"/>
    <w:rsid w:val="00803E2C"/>
    <w:rsid w:val="00810AA6"/>
    <w:rsid w:val="00810C04"/>
    <w:rsid w:val="00810F79"/>
    <w:rsid w:val="00856A31"/>
    <w:rsid w:val="008935E5"/>
    <w:rsid w:val="008A73EB"/>
    <w:rsid w:val="008D406F"/>
    <w:rsid w:val="008E6BEE"/>
    <w:rsid w:val="008E7761"/>
    <w:rsid w:val="008F73BF"/>
    <w:rsid w:val="0091374E"/>
    <w:rsid w:val="009302B3"/>
    <w:rsid w:val="009B4192"/>
    <w:rsid w:val="009C1145"/>
    <w:rsid w:val="009C75A6"/>
    <w:rsid w:val="009E4E43"/>
    <w:rsid w:val="009F37CA"/>
    <w:rsid w:val="00A429AD"/>
    <w:rsid w:val="00A57232"/>
    <w:rsid w:val="00A57E49"/>
    <w:rsid w:val="00A77F5D"/>
    <w:rsid w:val="00A917E4"/>
    <w:rsid w:val="00A94C16"/>
    <w:rsid w:val="00AB3FE5"/>
    <w:rsid w:val="00AD2DF7"/>
    <w:rsid w:val="00B06F90"/>
    <w:rsid w:val="00B21284"/>
    <w:rsid w:val="00B45858"/>
    <w:rsid w:val="00B512C9"/>
    <w:rsid w:val="00B54585"/>
    <w:rsid w:val="00BE55C6"/>
    <w:rsid w:val="00BE667E"/>
    <w:rsid w:val="00C02DF9"/>
    <w:rsid w:val="00C34F8E"/>
    <w:rsid w:val="00C443AF"/>
    <w:rsid w:val="00C52CA1"/>
    <w:rsid w:val="00C53E30"/>
    <w:rsid w:val="00CA7C95"/>
    <w:rsid w:val="00CC0B88"/>
    <w:rsid w:val="00CD1DE4"/>
    <w:rsid w:val="00CD27BE"/>
    <w:rsid w:val="00CD62AF"/>
    <w:rsid w:val="00CF0100"/>
    <w:rsid w:val="00CF0FED"/>
    <w:rsid w:val="00D155CC"/>
    <w:rsid w:val="00D35C1D"/>
    <w:rsid w:val="00D63418"/>
    <w:rsid w:val="00D71281"/>
    <w:rsid w:val="00D80746"/>
    <w:rsid w:val="00D8354B"/>
    <w:rsid w:val="00DB0B59"/>
    <w:rsid w:val="00DB4CB5"/>
    <w:rsid w:val="00E06FC8"/>
    <w:rsid w:val="00E2476C"/>
    <w:rsid w:val="00E33EFA"/>
    <w:rsid w:val="00E420A5"/>
    <w:rsid w:val="00E433C8"/>
    <w:rsid w:val="00EA7069"/>
    <w:rsid w:val="00EE0EAE"/>
    <w:rsid w:val="00EF0AEC"/>
    <w:rsid w:val="00EF468F"/>
    <w:rsid w:val="00F0547A"/>
    <w:rsid w:val="00F16759"/>
    <w:rsid w:val="00F34733"/>
    <w:rsid w:val="00F94E87"/>
    <w:rsid w:val="00FA4732"/>
    <w:rsid w:val="00FB6BE9"/>
    <w:rsid w:val="00FC38BA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FF7E8"/>
  <w15:chartTrackingRefBased/>
  <w15:docId w15:val="{22663013-B455-4590-B408-88C6033C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0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0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0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0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F0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F0A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0A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0AE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0AEC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60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tml-tag">
    <w:name w:val="html-tag"/>
    <w:basedOn w:val="Standaardalinea-lettertype"/>
    <w:rsid w:val="0056005F"/>
  </w:style>
  <w:style w:type="character" w:customStyle="1" w:styleId="Kop4Char">
    <w:name w:val="Kop 4 Char"/>
    <w:basedOn w:val="Standaardalinea-lettertype"/>
    <w:link w:val="Kop4"/>
    <w:uiPriority w:val="9"/>
    <w:rsid w:val="00D835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jschrift">
    <w:name w:val="caption"/>
    <w:basedOn w:val="Standaard"/>
    <w:next w:val="Standaard"/>
    <w:uiPriority w:val="35"/>
    <w:unhideWhenUsed/>
    <w:qFormat/>
    <w:rsid w:val="00D712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39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xm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.api.vlaanderen.be/OMW/wmts?REQUEST=getCapabilities&amp;VERSION=1.0.0&amp;SERVICE=WMT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adata.vlaanderen.be/" TargetMode="External"/><Relationship Id="rId11" Type="http://schemas.openxmlformats.org/officeDocument/2006/relationships/hyperlink" Target="https://geo.api.vlaanderen.be/OMW/wmts?REQUEST=getCapabilities&amp;VERSioN=1.0.0&amp;SERVICE=WMTS" TargetMode="External"/><Relationship Id="rId5" Type="http://schemas.openxmlformats.org/officeDocument/2006/relationships/hyperlink" Target="https://geo.api.vlaanderen.be/omw/wmts" TargetMode="External"/><Relationship Id="rId10" Type="http://schemas.openxmlformats.org/officeDocument/2006/relationships/hyperlink" Target="https://geo.api.vlaanderen.be/OMW/wm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sg.io/trans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8</Pages>
  <Words>2013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Bart</dc:creator>
  <cp:keywords/>
  <dc:description/>
  <cp:lastModifiedBy>Verbeke Bart</cp:lastModifiedBy>
  <cp:revision>6</cp:revision>
  <dcterms:created xsi:type="dcterms:W3CDTF">2022-12-13T14:44:00Z</dcterms:created>
  <dcterms:modified xsi:type="dcterms:W3CDTF">2022-12-23T09:03:00Z</dcterms:modified>
</cp:coreProperties>
</file>